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Meiryo UI" w:hAnsi="Meiryo UI" w:eastAsia="Meiryo UI"/>
          <w:color w:val="auto"/>
          <w:sz w:val="40"/>
        </w:rPr>
      </w:pPr>
      <w:r>
        <w:rPr>
          <w:rFonts w:hint="default" w:ascii="Meiryo UI" w:hAnsi="Meiryo UI" w:eastAsia="Meiryo UI"/>
          <w:color w:val="auto"/>
          <w:sz w:val="40"/>
        </w:rPr>
        <mc:AlternateContent>
          <mc:Choice Requires="wps">
            <w:drawing>
              <wp:anchor distT="45720" distB="45720" distL="114300" distR="114300" simplePos="0" relativeHeight="18" behindDoc="0" locked="0" layoutInCell="1" hidden="0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-364490</wp:posOffset>
                </wp:positionV>
                <wp:extent cx="838200" cy="186817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38200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80" w:lineRule="auto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color w:val="BDBDBD" w:themeColor="background1" w:themeShade="BF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BDBDBD" w:themeColor="background1" w:themeShade="BF"/>
                                <w:sz w:val="20"/>
                              </w:rPr>
                              <w:t>ID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-28.7pt;mso-position-vertical-relative:text;mso-position-horizontal-relative:text;v-text-anchor:top;position:absolute;height:147.1pt;mso-wrap-distance-top:3.6pt;width:66pt;mso-wrap-distance-left:9pt;margin-left:370.5pt;z-index:18;" o:spid="_x0000_s1026" o:allowincell="t" o:allowoverlap="t" filled="t" fillcolor="#ffffff" stroked="t" strokecolor="#a6a6a6 [2092]" strokeweight="0.75pt" o:spt="202" type="#_x0000_t202">
                <v:fill/>
                <v:stroke miterlimit="8" dashstyle="dash" filltype="solid"/>
                <v:textbox style="layout-flow:horizontal;mso-fit-shape-to-text:t;">
                  <w:txbxContent>
                    <w:p>
                      <w:pPr>
                        <w:pStyle w:val="0"/>
                        <w:snapToGrid w:val="0"/>
                        <w:spacing w:line="180" w:lineRule="auto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color w:val="BDBDBD" w:themeColor="background1" w:themeShade="BF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BDBDBD" w:themeColor="background1" w:themeShade="BF"/>
                          <w:sz w:val="20"/>
                        </w:rPr>
                        <w:t>ID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Meiryo UI" w:hAnsi="Meiryo UI" w:eastAsia="Meiryo UI"/>
          <w:color w:val="auto"/>
          <w:sz w:val="40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83185</wp:posOffset>
                </wp:positionV>
                <wp:extent cx="1762125" cy="186817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2125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80" w:lineRule="auto"/>
                              <w:rPr>
                                <w:rFonts w:hint="default" w:ascii="メイリオ" w:hAnsi="メイリオ" w:eastAsia="メイリオ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0"/>
                              </w:rPr>
                              <w:t>この番号は個人を特定するものではありません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55pt;mso-position-vertical-relative:text;mso-position-horizontal-relative:text;v-text-anchor:top;position:absolute;height:147.1pt;mso-wrap-distance-top:3.6pt;width:138.75pt;mso-wrap-distance-left:9pt;margin-left:333pt;z-index:17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snapToGrid w:val="0"/>
                        <w:spacing w:line="180" w:lineRule="auto"/>
                        <w:rPr>
                          <w:rFonts w:hint="default" w:ascii="メイリオ" w:hAnsi="メイリオ" w:eastAsia="メイリオ"/>
                          <w:b w:val="1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20"/>
                        </w:rPr>
                        <w:t>この番号は個人を特定するものではありません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jc w:val="center"/>
        <w:rPr>
          <w:rFonts w:hint="default" w:ascii="Meiryo UI" w:hAnsi="Meiryo UI" w:eastAsia="Meiryo UI"/>
          <w:color w:val="auto"/>
          <w:sz w:val="40"/>
        </w:rPr>
      </w:pPr>
    </w:p>
    <w:p>
      <w:pPr>
        <w:pStyle w:val="0"/>
        <w:snapToGrid w:val="0"/>
        <w:spacing w:line="300" w:lineRule="auto"/>
        <w:jc w:val="center"/>
        <w:rPr>
          <w:rFonts w:hint="default" w:ascii="Meiryo UI" w:hAnsi="Meiryo UI" w:eastAsia="Meiryo UI"/>
          <w:color w:val="auto"/>
          <w:sz w:val="40"/>
        </w:rPr>
      </w:pPr>
      <w:r>
        <w:rPr>
          <w:rFonts w:hint="default" w:ascii="Meiryo UI" w:hAnsi="Meiryo UI" w:eastAsia="Meiryo UI"/>
          <w:color w:val="auto"/>
          <w:sz w:val="40"/>
        </w:rPr>
        <w:fldChar w:fldCharType="begin"/>
      </w:r>
      <w:r>
        <w:rPr>
          <w:rFonts w:hint="default" w:ascii="Meiryo UI" w:hAnsi="Meiryo UI" w:eastAsia="Meiryo UI"/>
          <w:color w:val="auto"/>
          <w:sz w:val="40"/>
        </w:rPr>
        <w:instrText>EQ \* jc2 \* hps20 \o\ad(\s\up 19(</w:instrText>
      </w:r>
      <w:r>
        <w:rPr>
          <w:rFonts w:hint="default" w:ascii="Meiryo UI" w:hAnsi="Meiryo UI" w:eastAsia="Meiryo UI"/>
          <w:color w:val="auto"/>
          <w:sz w:val="20"/>
        </w:rPr>
        <w:instrText>よ</w:instrText>
      </w:r>
      <w:r>
        <w:rPr>
          <w:rFonts w:hint="default" w:ascii="Meiryo UI" w:hAnsi="Meiryo UI" w:eastAsia="Meiryo UI"/>
          <w:color w:val="auto"/>
          <w:sz w:val="20"/>
        </w:rPr>
        <w:instrText>し</w:instrText>
      </w:r>
      <w:r>
        <w:rPr>
          <w:rFonts w:hint="default" w:ascii="Meiryo UI" w:hAnsi="Meiryo UI" w:eastAsia="Meiryo UI"/>
          <w:color w:val="auto"/>
          <w:sz w:val="20"/>
        </w:rPr>
        <w:instrText>お</w:instrText>
      </w:r>
      <w:r>
        <w:rPr>
          <w:rFonts w:hint="default" w:ascii="Meiryo UI" w:hAnsi="Meiryo UI" w:eastAsia="Meiryo UI"/>
          <w:color w:val="auto"/>
          <w:sz w:val="20"/>
        </w:rPr>
        <w:instrText>か</w:instrText>
      </w:r>
      <w:r>
        <w:rPr>
          <w:rFonts w:hint="default" w:ascii="Meiryo UI" w:hAnsi="Meiryo UI" w:eastAsia="Meiryo UI"/>
          <w:color w:val="auto"/>
          <w:sz w:val="20"/>
        </w:rPr>
        <w:instrText>ま</w:instrText>
      </w:r>
      <w:r>
        <w:rPr>
          <w:rFonts w:hint="default" w:ascii="Meiryo UI" w:hAnsi="Meiryo UI" w:eastAsia="Meiryo UI"/>
          <w:color w:val="auto"/>
          <w:sz w:val="20"/>
        </w:rPr>
        <w:instrText>ち</w:instrText>
      </w:r>
      <w:r>
        <w:rPr>
          <w:rFonts w:hint="default" w:ascii="Meiryo UI" w:hAnsi="Meiryo UI" w:eastAsia="Meiryo UI"/>
          <w:color w:val="auto"/>
          <w:sz w:val="40"/>
        </w:rPr>
        <w:instrText>),</w:instrText>
      </w:r>
      <w:r>
        <w:rPr>
          <w:rFonts w:hint="default" w:ascii="Meiryo UI" w:hAnsi="Meiryo UI" w:eastAsia="Meiryo UI"/>
          <w:color w:val="auto"/>
          <w:sz w:val="40"/>
        </w:rPr>
        <w:instrText>吉岡町</w:instrText>
      </w:r>
      <w:r>
        <w:rPr>
          <w:rFonts w:hint="default" w:ascii="Meiryo UI" w:hAnsi="Meiryo UI" w:eastAsia="Meiryo UI"/>
          <w:color w:val="auto"/>
          <w:sz w:val="40"/>
        </w:rPr>
        <w:instrText>)</w:instrText>
      </w:r>
      <w:r>
        <w:rPr>
          <w:rFonts w:hint="default" w:ascii="Meiryo UI" w:hAnsi="Meiryo UI" w:eastAsia="Meiryo UI"/>
          <w:color w:val="auto"/>
          <w:sz w:val="40"/>
        </w:rPr>
        <w:fldChar w:fldCharType="end"/>
      </w:r>
      <w:r>
        <w:rPr>
          <w:rFonts w:hint="default" w:ascii="Meiryo UI" w:hAnsi="Meiryo UI" w:eastAsia="Meiryo UI"/>
          <w:color w:val="auto"/>
          <w:sz w:val="40"/>
        </w:rPr>
        <w:fldChar w:fldCharType="begin"/>
      </w:r>
      <w:r>
        <w:rPr>
          <w:rFonts w:hint="default" w:ascii="Meiryo UI" w:hAnsi="Meiryo UI" w:eastAsia="Meiryo UI"/>
          <w:color w:val="auto"/>
          <w:sz w:val="40"/>
        </w:rPr>
        <w:instrText>EQ \* jc2 \* hps20 \o\ad(\s\up 19(</w:instrText>
      </w:r>
      <w:r>
        <w:rPr>
          <w:rFonts w:hint="default" w:ascii="Meiryo UI" w:hAnsi="Meiryo UI" w:eastAsia="Meiryo UI"/>
          <w:color w:val="auto"/>
          <w:sz w:val="20"/>
        </w:rPr>
        <w:instrText>こ</w:instrText>
      </w:r>
      <w:r>
        <w:rPr>
          <w:rFonts w:hint="default" w:ascii="Meiryo UI" w:hAnsi="Meiryo UI" w:eastAsia="Meiryo UI"/>
          <w:color w:val="auto"/>
          <w:sz w:val="40"/>
        </w:rPr>
        <w:instrText>),</w:instrText>
      </w:r>
      <w:r>
        <w:rPr>
          <w:rFonts w:hint="default" w:ascii="Meiryo UI" w:hAnsi="Meiryo UI" w:eastAsia="Meiryo UI"/>
          <w:color w:val="auto"/>
          <w:sz w:val="40"/>
        </w:rPr>
        <w:instrText>子</w:instrText>
      </w:r>
      <w:r>
        <w:rPr>
          <w:rFonts w:hint="default" w:ascii="Meiryo UI" w:hAnsi="Meiryo UI" w:eastAsia="Meiryo UI"/>
          <w:color w:val="auto"/>
          <w:sz w:val="40"/>
        </w:rPr>
        <w:instrText>)</w:instrText>
      </w:r>
      <w:r>
        <w:rPr>
          <w:rFonts w:hint="default" w:ascii="Meiryo UI" w:hAnsi="Meiryo UI" w:eastAsia="Meiryo UI"/>
          <w:color w:val="auto"/>
          <w:sz w:val="40"/>
        </w:rPr>
        <w:fldChar w:fldCharType="end"/>
      </w:r>
      <w:r>
        <w:rPr>
          <w:rFonts w:hint="eastAsia" w:ascii="Meiryo UI" w:hAnsi="Meiryo UI" w:eastAsia="Meiryo UI"/>
          <w:color w:val="auto"/>
          <w:sz w:val="40"/>
        </w:rPr>
        <w:t>どもの</w:t>
      </w:r>
      <w:r>
        <w:rPr>
          <w:rFonts w:hint="default" w:ascii="Meiryo UI" w:hAnsi="Meiryo UI" w:eastAsia="Meiryo UI"/>
          <w:color w:val="auto"/>
          <w:sz w:val="40"/>
        </w:rPr>
        <w:fldChar w:fldCharType="begin"/>
      </w:r>
      <w:r>
        <w:rPr>
          <w:rFonts w:hint="default" w:ascii="Meiryo UI" w:hAnsi="Meiryo UI" w:eastAsia="Meiryo UI"/>
          <w:color w:val="auto"/>
          <w:sz w:val="40"/>
        </w:rPr>
        <w:instrText>EQ \* jc2 \* hps20 \o\ad(\s\up 19(</w:instrText>
      </w:r>
      <w:r>
        <w:rPr>
          <w:rFonts w:hint="default" w:ascii="Meiryo UI" w:hAnsi="Meiryo UI" w:eastAsia="Meiryo UI"/>
          <w:color w:val="auto"/>
          <w:sz w:val="20"/>
        </w:rPr>
        <w:instrText>せ</w:instrText>
      </w:r>
      <w:r>
        <w:rPr>
          <w:rFonts w:hint="default" w:ascii="Meiryo UI" w:hAnsi="Meiryo UI" w:eastAsia="Meiryo UI"/>
          <w:color w:val="auto"/>
          <w:sz w:val="20"/>
        </w:rPr>
        <w:instrText>い</w:instrText>
      </w:r>
      <w:r>
        <w:rPr>
          <w:rFonts w:hint="default" w:ascii="Meiryo UI" w:hAnsi="Meiryo UI" w:eastAsia="Meiryo UI"/>
          <w:color w:val="auto"/>
          <w:sz w:val="20"/>
        </w:rPr>
        <w:instrText>か</w:instrText>
      </w:r>
      <w:r>
        <w:rPr>
          <w:rFonts w:hint="default" w:ascii="Meiryo UI" w:hAnsi="Meiryo UI" w:eastAsia="Meiryo UI"/>
          <w:color w:val="auto"/>
          <w:sz w:val="20"/>
        </w:rPr>
        <w:instrText>つ</w:instrText>
      </w:r>
      <w:r>
        <w:rPr>
          <w:rFonts w:hint="default" w:ascii="Meiryo UI" w:hAnsi="Meiryo UI" w:eastAsia="Meiryo UI"/>
          <w:color w:val="auto"/>
          <w:sz w:val="40"/>
        </w:rPr>
        <w:instrText>),</w:instrText>
      </w:r>
      <w:r>
        <w:rPr>
          <w:rFonts w:hint="default" w:ascii="Meiryo UI" w:hAnsi="Meiryo UI" w:eastAsia="Meiryo UI"/>
          <w:color w:val="auto"/>
          <w:sz w:val="40"/>
        </w:rPr>
        <w:instrText>生活</w:instrText>
      </w:r>
      <w:r>
        <w:rPr>
          <w:rFonts w:hint="default" w:ascii="Meiryo UI" w:hAnsi="Meiryo UI" w:eastAsia="Meiryo UI"/>
          <w:color w:val="auto"/>
          <w:sz w:val="40"/>
        </w:rPr>
        <w:instrText>)</w:instrText>
      </w:r>
      <w:r>
        <w:rPr>
          <w:rFonts w:hint="default" w:ascii="Meiryo UI" w:hAnsi="Meiryo UI" w:eastAsia="Meiryo UI"/>
          <w:color w:val="auto"/>
          <w:sz w:val="40"/>
        </w:rPr>
        <w:fldChar w:fldCharType="end"/>
      </w:r>
      <w:r>
        <w:rPr>
          <w:rFonts w:hint="default" w:ascii="Meiryo UI" w:hAnsi="Meiryo UI" w:eastAsia="Meiryo UI"/>
          <w:color w:val="auto"/>
          <w:sz w:val="40"/>
        </w:rPr>
        <w:fldChar w:fldCharType="begin"/>
      </w:r>
      <w:r>
        <w:rPr>
          <w:rFonts w:hint="default" w:ascii="Meiryo UI" w:hAnsi="Meiryo UI" w:eastAsia="Meiryo UI"/>
          <w:color w:val="auto"/>
          <w:sz w:val="40"/>
        </w:rPr>
        <w:instrText>EQ \* jc2 \* hps20 \o\ad(\s\up 19(</w:instrText>
      </w:r>
      <w:r>
        <w:rPr>
          <w:rFonts w:hint="default" w:ascii="Meiryo UI" w:hAnsi="Meiryo UI" w:eastAsia="Meiryo UI"/>
          <w:color w:val="auto"/>
          <w:sz w:val="20"/>
        </w:rPr>
        <w:instrText>じ</w:instrText>
      </w:r>
      <w:r>
        <w:rPr>
          <w:rFonts w:hint="default" w:ascii="Meiryo UI" w:hAnsi="Meiryo UI" w:eastAsia="Meiryo UI"/>
          <w:color w:val="auto"/>
          <w:sz w:val="20"/>
        </w:rPr>
        <w:instrText>ょ</w:instrText>
      </w:r>
      <w:r>
        <w:rPr>
          <w:rFonts w:hint="default" w:ascii="Meiryo UI" w:hAnsi="Meiryo UI" w:eastAsia="Meiryo UI"/>
          <w:color w:val="auto"/>
          <w:sz w:val="20"/>
        </w:rPr>
        <w:instrText>う</w:instrText>
      </w:r>
      <w:r>
        <w:rPr>
          <w:rFonts w:hint="default" w:ascii="Meiryo UI" w:hAnsi="Meiryo UI" w:eastAsia="Meiryo UI"/>
          <w:color w:val="auto"/>
          <w:sz w:val="20"/>
        </w:rPr>
        <w:instrText>き</w:instrText>
      </w:r>
      <w:r>
        <w:rPr>
          <w:rFonts w:hint="default" w:ascii="Meiryo UI" w:hAnsi="Meiryo UI" w:eastAsia="Meiryo UI"/>
          <w:color w:val="auto"/>
          <w:sz w:val="20"/>
        </w:rPr>
        <w:instrText>ょ</w:instrText>
      </w:r>
      <w:r>
        <w:rPr>
          <w:rFonts w:hint="default" w:ascii="Meiryo UI" w:hAnsi="Meiryo UI" w:eastAsia="Meiryo UI"/>
          <w:color w:val="auto"/>
          <w:sz w:val="20"/>
        </w:rPr>
        <w:instrText>う</w:instrText>
      </w:r>
      <w:r>
        <w:rPr>
          <w:rFonts w:hint="default" w:ascii="Meiryo UI" w:hAnsi="Meiryo UI" w:eastAsia="Meiryo UI"/>
          <w:color w:val="auto"/>
          <w:sz w:val="40"/>
        </w:rPr>
        <w:instrText>),</w:instrText>
      </w:r>
      <w:r>
        <w:rPr>
          <w:rFonts w:hint="default" w:ascii="Meiryo UI" w:hAnsi="Meiryo UI" w:eastAsia="Meiryo UI"/>
          <w:color w:val="auto"/>
          <w:sz w:val="40"/>
        </w:rPr>
        <w:instrText>状況</w:instrText>
      </w:r>
      <w:r>
        <w:rPr>
          <w:rFonts w:hint="default" w:ascii="Meiryo UI" w:hAnsi="Meiryo UI" w:eastAsia="Meiryo UI"/>
          <w:color w:val="auto"/>
          <w:sz w:val="40"/>
        </w:rPr>
        <w:instrText>)</w:instrText>
      </w:r>
      <w:r>
        <w:rPr>
          <w:rFonts w:hint="default" w:ascii="Meiryo UI" w:hAnsi="Meiryo UI" w:eastAsia="Meiryo UI"/>
          <w:color w:val="auto"/>
          <w:sz w:val="40"/>
        </w:rPr>
        <w:fldChar w:fldCharType="end"/>
      </w:r>
      <w:r>
        <w:rPr>
          <w:rFonts w:hint="default" w:ascii="Meiryo UI" w:hAnsi="Meiryo UI" w:eastAsia="Meiryo UI"/>
          <w:color w:val="auto"/>
          <w:sz w:val="40"/>
        </w:rPr>
        <w:fldChar w:fldCharType="begin"/>
      </w:r>
      <w:r>
        <w:rPr>
          <w:rFonts w:hint="default" w:ascii="Meiryo UI" w:hAnsi="Meiryo UI" w:eastAsia="Meiryo UI"/>
          <w:color w:val="auto"/>
          <w:sz w:val="40"/>
        </w:rPr>
        <w:instrText>EQ \* jc2 \* hps20 \o\ad(\s\up 19(</w:instrText>
      </w:r>
      <w:r>
        <w:rPr>
          <w:rFonts w:hint="default" w:ascii="Meiryo UI" w:hAnsi="Meiryo UI" w:eastAsia="Meiryo UI"/>
          <w:color w:val="auto"/>
          <w:sz w:val="20"/>
        </w:rPr>
        <w:instrText>ち</w:instrText>
      </w:r>
      <w:r>
        <w:rPr>
          <w:rFonts w:hint="default" w:ascii="Meiryo UI" w:hAnsi="Meiryo UI" w:eastAsia="Meiryo UI"/>
          <w:color w:val="auto"/>
          <w:sz w:val="20"/>
        </w:rPr>
        <w:instrText>ょ</w:instrText>
      </w:r>
      <w:r>
        <w:rPr>
          <w:rFonts w:hint="default" w:ascii="Meiryo UI" w:hAnsi="Meiryo UI" w:eastAsia="Meiryo UI"/>
          <w:color w:val="auto"/>
          <w:sz w:val="20"/>
        </w:rPr>
        <w:instrText>う</w:instrText>
      </w:r>
      <w:r>
        <w:rPr>
          <w:rFonts w:hint="default" w:ascii="Meiryo UI" w:hAnsi="Meiryo UI" w:eastAsia="Meiryo UI"/>
          <w:color w:val="auto"/>
          <w:sz w:val="20"/>
        </w:rPr>
        <w:instrText>さ</w:instrText>
      </w:r>
      <w:r>
        <w:rPr>
          <w:rFonts w:hint="default" w:ascii="Meiryo UI" w:hAnsi="Meiryo UI" w:eastAsia="Meiryo UI"/>
          <w:color w:val="auto"/>
          <w:sz w:val="40"/>
        </w:rPr>
        <w:instrText>),</w:instrText>
      </w:r>
      <w:r>
        <w:rPr>
          <w:rFonts w:hint="default" w:ascii="Meiryo UI" w:hAnsi="Meiryo UI" w:eastAsia="Meiryo UI"/>
          <w:color w:val="auto"/>
          <w:sz w:val="40"/>
        </w:rPr>
        <w:instrText>調査</w:instrText>
      </w:r>
      <w:r>
        <w:rPr>
          <w:rFonts w:hint="default" w:ascii="Meiryo UI" w:hAnsi="Meiryo UI" w:eastAsia="Meiryo UI"/>
          <w:color w:val="auto"/>
          <w:sz w:val="40"/>
        </w:rPr>
        <w:instrText>)</w:instrText>
      </w:r>
      <w:r>
        <w:rPr>
          <w:rFonts w:hint="default" w:ascii="Meiryo UI" w:hAnsi="Meiryo UI" w:eastAsia="Meiryo UI"/>
          <w:color w:val="auto"/>
          <w:sz w:val="40"/>
        </w:rPr>
        <w:fldChar w:fldCharType="end"/>
      </w:r>
    </w:p>
    <w:p>
      <w:pPr>
        <w:pStyle w:val="0"/>
        <w:snapToGrid w:val="0"/>
        <w:spacing w:line="300" w:lineRule="auto"/>
        <w:jc w:val="center"/>
        <w:rPr>
          <w:rFonts w:hint="default" w:ascii="Meiryo UI" w:hAnsi="Meiryo UI" w:eastAsia="Meiryo UI"/>
          <w:color w:val="auto"/>
          <w:sz w:val="40"/>
        </w:rPr>
      </w:pPr>
      <w:r>
        <w:rPr>
          <w:rFonts w:hint="eastAsia" w:ascii="Meiryo UI" w:hAnsi="Meiryo UI" w:eastAsia="Meiryo UI"/>
          <w:color w:val="auto"/>
          <w:sz w:val="40"/>
        </w:rPr>
        <w:t>【</w:t>
      </w:r>
      <w:r>
        <w:rPr>
          <w:rFonts w:hint="default" w:ascii="Meiryo UI" w:hAnsi="Meiryo UI" w:eastAsia="Meiryo UI"/>
          <w:color w:val="auto"/>
          <w:sz w:val="40"/>
        </w:rPr>
        <w:fldChar w:fldCharType="begin"/>
      </w:r>
      <w:r>
        <w:rPr>
          <w:rFonts w:hint="default" w:ascii="Meiryo UI" w:hAnsi="Meiryo UI" w:eastAsia="Meiryo UI"/>
          <w:color w:val="auto"/>
          <w:sz w:val="40"/>
        </w:rPr>
        <w:instrText>EQ \* jc2 \* hps20 \o\ad(\s\up 19(</w:instrText>
      </w:r>
      <w:r>
        <w:rPr>
          <w:rFonts w:hint="default" w:ascii="Meiryo UI" w:hAnsi="Meiryo UI" w:eastAsia="Meiryo UI"/>
          <w:color w:val="auto"/>
          <w:sz w:val="20"/>
        </w:rPr>
        <w:instrText>し</w:instrText>
      </w:r>
      <w:r>
        <w:rPr>
          <w:rFonts w:hint="default" w:ascii="Meiryo UI" w:hAnsi="Meiryo UI" w:eastAsia="Meiryo UI"/>
          <w:color w:val="auto"/>
          <w:sz w:val="20"/>
        </w:rPr>
        <w:instrText>ょ</w:instrText>
      </w:r>
      <w:r>
        <w:rPr>
          <w:rFonts w:hint="default" w:ascii="Meiryo UI" w:hAnsi="Meiryo UI" w:eastAsia="Meiryo UI"/>
          <w:color w:val="auto"/>
          <w:sz w:val="20"/>
        </w:rPr>
        <w:instrText>う</w:instrText>
      </w:r>
      <w:r>
        <w:rPr>
          <w:rFonts w:hint="default" w:ascii="Meiryo UI" w:hAnsi="Meiryo UI" w:eastAsia="Meiryo UI"/>
          <w:color w:val="auto"/>
          <w:sz w:val="20"/>
        </w:rPr>
        <w:instrText>が</w:instrText>
      </w:r>
      <w:r>
        <w:rPr>
          <w:rFonts w:hint="default" w:ascii="Meiryo UI" w:hAnsi="Meiryo UI" w:eastAsia="Meiryo UI"/>
          <w:color w:val="auto"/>
          <w:sz w:val="20"/>
        </w:rPr>
        <w:instrText>く</w:instrText>
      </w:r>
      <w:r>
        <w:rPr>
          <w:rFonts w:hint="default" w:ascii="Meiryo UI" w:hAnsi="Meiryo UI" w:eastAsia="Meiryo UI"/>
          <w:color w:val="auto"/>
          <w:sz w:val="20"/>
        </w:rPr>
        <w:instrText>せ</w:instrText>
      </w:r>
      <w:r>
        <w:rPr>
          <w:rFonts w:hint="default" w:ascii="Meiryo UI" w:hAnsi="Meiryo UI" w:eastAsia="Meiryo UI"/>
          <w:color w:val="auto"/>
          <w:sz w:val="20"/>
        </w:rPr>
        <w:instrText>い</w:instrText>
      </w:r>
      <w:r>
        <w:rPr>
          <w:rFonts w:hint="default" w:ascii="Meiryo UI" w:hAnsi="Meiryo UI" w:eastAsia="Meiryo UI"/>
          <w:color w:val="auto"/>
          <w:sz w:val="20"/>
        </w:rPr>
        <w:instrText>ひ</w:instrText>
      </w:r>
      <w:r>
        <w:rPr>
          <w:rFonts w:hint="default" w:ascii="Meiryo UI" w:hAnsi="Meiryo UI" w:eastAsia="Meiryo UI"/>
          <w:color w:val="auto"/>
          <w:sz w:val="20"/>
        </w:rPr>
        <w:instrText>ょ</w:instrText>
      </w:r>
      <w:r>
        <w:rPr>
          <w:rFonts w:hint="default" w:ascii="Meiryo UI" w:hAnsi="Meiryo UI" w:eastAsia="Meiryo UI"/>
          <w:color w:val="auto"/>
          <w:sz w:val="20"/>
        </w:rPr>
        <w:instrText>う</w:instrText>
      </w:r>
      <w:r>
        <w:rPr>
          <w:rFonts w:hint="default" w:ascii="Meiryo UI" w:hAnsi="Meiryo UI" w:eastAsia="Meiryo UI"/>
          <w:color w:val="auto"/>
          <w:sz w:val="40"/>
        </w:rPr>
        <w:instrText>),</w:instrText>
      </w:r>
      <w:r>
        <w:rPr>
          <w:rFonts w:hint="default" w:ascii="Meiryo UI" w:hAnsi="Meiryo UI" w:eastAsia="Meiryo UI"/>
          <w:color w:val="auto"/>
          <w:sz w:val="40"/>
        </w:rPr>
        <w:instrText>小学生票</w:instrText>
      </w:r>
      <w:r>
        <w:rPr>
          <w:rFonts w:hint="default" w:ascii="Meiryo UI" w:hAnsi="Meiryo UI" w:eastAsia="Meiryo UI"/>
          <w:color w:val="auto"/>
          <w:sz w:val="40"/>
        </w:rPr>
        <w:instrText>)</w:instrText>
      </w:r>
      <w:r>
        <w:rPr>
          <w:rFonts w:hint="default" w:ascii="Meiryo UI" w:hAnsi="Meiryo UI" w:eastAsia="Meiryo UI"/>
          <w:color w:val="auto"/>
          <w:sz w:val="40"/>
        </w:rPr>
        <w:fldChar w:fldCharType="end"/>
      </w:r>
      <w:r>
        <w:rPr>
          <w:rFonts w:hint="eastAsia" w:ascii="Meiryo UI" w:hAnsi="Meiryo UI" w:eastAsia="Meiryo UI"/>
          <w:color w:val="auto"/>
          <w:sz w:val="40"/>
        </w:rPr>
        <w:t>】</w:t>
      </w:r>
    </w:p>
    <w:p>
      <w:pPr>
        <w:pStyle w:val="0"/>
        <w:snapToGrid w:val="0"/>
        <w:rPr>
          <w:rFonts w:hint="default" w:ascii="Meiryo UI" w:hAnsi="Meiryo UI" w:eastAsia="Meiryo UI"/>
          <w:color w:val="auto"/>
          <w:sz w:val="24"/>
        </w:rPr>
      </w:pPr>
    </w:p>
    <w:p>
      <w:pPr>
        <w:pStyle w:val="15"/>
        <w:numPr>
          <w:ilvl w:val="0"/>
          <w:numId w:val="1"/>
        </w:numPr>
        <w:spacing w:after="120" w:afterLines="0" w:afterAutospacing="0" w:line="400" w:lineRule="exact"/>
        <w:ind w:leftChars="0"/>
        <w:rPr>
          <w:rFonts w:hint="default" w:ascii="Meiryo UI" w:hAnsi="Meiryo UI" w:eastAsia="Meiryo UI"/>
          <w:color w:val="auto"/>
          <w:sz w:val="24"/>
        </w:rPr>
      </w:pPr>
      <w:r>
        <w:rPr>
          <w:rFonts w:hint="default" w:ascii="HG創英角ｺﾞｼｯｸUB" w:hAnsi="HG創英角ｺﾞｼｯｸUB" w:eastAsia="HG創英角ｺﾞｼｯｸUB"/>
          <w:b w:val="1"/>
          <w:color w:val="auto"/>
          <w:sz w:val="28"/>
          <w:u w:val="double" w:color="auto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-769620</wp:posOffset>
                </wp:positionH>
                <wp:positionV relativeFrom="page">
                  <wp:posOffset>3488690</wp:posOffset>
                </wp:positionV>
                <wp:extent cx="175895" cy="0"/>
                <wp:effectExtent l="0" t="635" r="29210" b="10795"/>
                <wp:wrapNone/>
                <wp:docPr id="1028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"/>
                      <wps:cNvSpPr/>
                      <wps:spPr>
                        <a:xfrm>
                          <a:off x="0" y="0"/>
                          <a:ext cx="175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page;mso-position-horizontal-relative:text;position:absolute;mso-wrap-distance-left:9pt;z-index:21;" o:spid="_x0000_s1028" o:allowincell="t" o:allowoverlap="t" filled="f" stroked="t" strokecolor="#a6a6a6 [2092]" strokeweight="1.5pt" o:spt="20" from="-60.6pt,274.7pt" to="-46.75pt,274.7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  <w:r>
        <w:rPr>
          <w:rFonts w:hint="default" w:ascii="HG創英角ｺﾞｼｯｸUB" w:hAnsi="HG創英角ｺﾞｼｯｸUB" w:eastAsia="HG創英角ｺﾞｼｯｸUB"/>
          <w:b w:val="1"/>
          <w:color w:val="auto"/>
          <w:sz w:val="28"/>
          <w:u w:val="double" w:color="auto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6513830</wp:posOffset>
                </wp:positionH>
                <wp:positionV relativeFrom="page">
                  <wp:posOffset>3495040</wp:posOffset>
                </wp:positionV>
                <wp:extent cx="175895" cy="0"/>
                <wp:effectExtent l="0" t="635" r="29210" b="10795"/>
                <wp:wrapNone/>
                <wp:docPr id="1029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1"/>
                      <wps:cNvSpPr/>
                      <wps:spPr>
                        <a:xfrm>
                          <a:off x="0" y="0"/>
                          <a:ext cx="175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page;mso-position-horizontal-relative:text;position:absolute;mso-wrap-distance-left:9pt;z-index:22;" o:spid="_x0000_s1029" o:allowincell="t" o:allowoverlap="t" filled="f" stroked="t" strokecolor="#a6a6a6 [2092]" strokeweight="1.5pt" o:spt="20" from="512.9pt,275.2pt" to="526.75pt,275.2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  <w:r>
        <w:rPr>
          <w:rFonts w:hint="eastAsia" w:ascii="Meiryo UI" w:hAnsi="Meiryo UI" w:eastAsia="Meiryo UI"/>
          <w:color w:val="auto"/>
          <w:sz w:val="24"/>
        </w:rPr>
        <w:t>これは、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よ</w:instrText>
      </w:r>
      <w:r>
        <w:rPr>
          <w:rFonts w:hint="eastAsia" w:ascii="Meiryo UI" w:hAnsi="Meiryo UI" w:eastAsia="Meiryo UI"/>
          <w:color w:val="auto"/>
          <w:sz w:val="12"/>
        </w:rPr>
        <w:instrText>し</w:instrText>
      </w:r>
      <w:r>
        <w:rPr>
          <w:rFonts w:hint="eastAsia" w:ascii="Meiryo UI" w:hAnsi="Meiryo UI" w:eastAsia="Meiryo UI"/>
          <w:color w:val="auto"/>
          <w:sz w:val="12"/>
        </w:rPr>
        <w:instrText>お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12"/>
        </w:rPr>
        <w:instrText>ま</w:instrText>
      </w:r>
      <w:r>
        <w:rPr>
          <w:rFonts w:hint="eastAsia" w:ascii="Meiryo UI" w:hAnsi="Meiryo UI" w:eastAsia="Meiryo UI"/>
          <w:color w:val="auto"/>
          <w:sz w:val="12"/>
        </w:rPr>
        <w:instrText>ち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吉岡町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す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住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む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こ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子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どもたちの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が</w:instrText>
      </w:r>
      <w:r>
        <w:rPr>
          <w:rFonts w:hint="eastAsia" w:ascii="Meiryo UI" w:hAnsi="Meiryo UI" w:eastAsia="Meiryo UI"/>
          <w:color w:val="auto"/>
          <w:sz w:val="12"/>
        </w:rPr>
        <w:instrText>っ</w:instrText>
      </w:r>
      <w:r>
        <w:rPr>
          <w:rFonts w:hint="eastAsia" w:ascii="Meiryo UI" w:hAnsi="Meiryo UI" w:eastAsia="Meiryo UI"/>
          <w:color w:val="auto"/>
          <w:sz w:val="12"/>
        </w:rPr>
        <w:instrText>こ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学校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や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12"/>
        </w:rPr>
        <w:instrText>え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家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での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せ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12"/>
        </w:rPr>
        <w:instrText>つ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生活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よ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12"/>
        </w:rPr>
        <w:instrText>す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様子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、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し</w:instrText>
      </w:r>
      <w:r>
        <w:rPr>
          <w:rFonts w:hint="eastAsia" w:ascii="Meiryo UI" w:hAnsi="Meiryo UI" w:eastAsia="Meiryo UI"/>
          <w:color w:val="auto"/>
          <w:sz w:val="12"/>
        </w:rPr>
        <w:instrText>ょ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12"/>
        </w:rPr>
        <w:instrText>ら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将来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についての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12"/>
        </w:rPr>
        <w:instrText>が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考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えや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き</w:instrText>
      </w:r>
      <w:r>
        <w:rPr>
          <w:rFonts w:hint="eastAsia" w:ascii="Meiryo UI" w:hAnsi="Meiryo UI" w:eastAsia="Meiryo UI"/>
          <w:color w:val="auto"/>
          <w:sz w:val="12"/>
        </w:rPr>
        <w:instrText>ぼ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希望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default" w:ascii="Meiryo UI" w:hAnsi="Meiryo UI" w:eastAsia="Meiryo UI"/>
          <w:color w:val="auto"/>
          <w:sz w:val="24"/>
        </w:rPr>
        <w:t>などを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し</w:instrText>
      </w:r>
      <w:r>
        <w:rPr>
          <w:rFonts w:hint="default" w:ascii="Meiryo UI" w:hAnsi="Meiryo UI" w:eastAsia="Meiryo UI"/>
          <w:color w:val="auto"/>
          <w:sz w:val="12"/>
        </w:rPr>
        <w:instrText>ら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調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default" w:ascii="Meiryo UI" w:hAnsi="Meiryo UI" w:eastAsia="Meiryo UI"/>
          <w:color w:val="auto"/>
          <w:sz w:val="24"/>
        </w:rPr>
        <w:t>べるための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ち</w:instrText>
      </w:r>
      <w:r>
        <w:rPr>
          <w:rFonts w:hint="default" w:ascii="Meiryo UI" w:hAnsi="Meiryo UI" w:eastAsia="Meiryo UI"/>
          <w:color w:val="auto"/>
          <w:sz w:val="12"/>
        </w:rPr>
        <w:instrText>ょ</w:instrText>
      </w:r>
      <w:r>
        <w:rPr>
          <w:rFonts w:hint="default" w:ascii="Meiryo UI" w:hAnsi="Meiryo UI" w:eastAsia="Meiryo UI"/>
          <w:color w:val="auto"/>
          <w:sz w:val="12"/>
        </w:rPr>
        <w:instrText>う</w:instrText>
      </w:r>
      <w:r>
        <w:rPr>
          <w:rFonts w:hint="default" w:ascii="Meiryo UI" w:hAnsi="Meiryo UI" w:eastAsia="Meiryo UI"/>
          <w:color w:val="auto"/>
          <w:sz w:val="12"/>
        </w:rPr>
        <w:instrText>さ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調査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default" w:ascii="Meiryo UI" w:hAnsi="Meiryo UI" w:eastAsia="Meiryo UI"/>
          <w:color w:val="auto"/>
          <w:sz w:val="24"/>
        </w:rPr>
        <w:t>で</w:t>
      </w:r>
      <w:r>
        <w:rPr>
          <w:rFonts w:hint="eastAsia" w:ascii="Meiryo UI" w:hAnsi="Meiryo UI" w:eastAsia="Meiryo UI"/>
          <w:color w:val="auto"/>
          <w:sz w:val="24"/>
        </w:rPr>
        <w:t>、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よ</w:instrText>
      </w:r>
      <w:r>
        <w:rPr>
          <w:rFonts w:hint="default" w:ascii="Meiryo UI" w:hAnsi="Meiryo UI" w:eastAsia="Meiryo UI"/>
          <w:color w:val="auto"/>
          <w:sz w:val="12"/>
        </w:rPr>
        <w:instrText>し</w:instrText>
      </w:r>
      <w:r>
        <w:rPr>
          <w:rFonts w:hint="default" w:ascii="Meiryo UI" w:hAnsi="Meiryo UI" w:eastAsia="Meiryo UI"/>
          <w:color w:val="auto"/>
          <w:sz w:val="12"/>
        </w:rPr>
        <w:instrText>お</w:instrText>
      </w:r>
      <w:r>
        <w:rPr>
          <w:rFonts w:hint="default" w:ascii="Meiryo UI" w:hAnsi="Meiryo UI" w:eastAsia="Meiryo UI"/>
          <w:color w:val="auto"/>
          <w:sz w:val="12"/>
        </w:rPr>
        <w:instrText>か</w:instrText>
      </w:r>
      <w:r>
        <w:rPr>
          <w:rFonts w:hint="default" w:ascii="Meiryo UI" w:hAnsi="Meiryo UI" w:eastAsia="Meiryo UI"/>
          <w:color w:val="auto"/>
          <w:sz w:val="12"/>
        </w:rPr>
        <w:instrText>ま</w:instrText>
      </w:r>
      <w:r>
        <w:rPr>
          <w:rFonts w:hint="default" w:ascii="Meiryo UI" w:hAnsi="Meiryo UI" w:eastAsia="Meiryo UI"/>
          <w:color w:val="auto"/>
          <w:sz w:val="12"/>
        </w:rPr>
        <w:instrText>ち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吉岡町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が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じ</w:instrText>
      </w:r>
      <w:r>
        <w:rPr>
          <w:rFonts w:hint="default" w:ascii="Meiryo UI" w:hAnsi="Meiryo UI" w:eastAsia="Meiryo UI"/>
          <w:color w:val="auto"/>
          <w:sz w:val="12"/>
        </w:rPr>
        <w:instrText>っ</w:instrText>
      </w:r>
      <w:r>
        <w:rPr>
          <w:rFonts w:hint="default" w:ascii="Meiryo UI" w:hAnsi="Meiryo UI" w:eastAsia="Meiryo UI"/>
          <w:color w:val="auto"/>
          <w:sz w:val="12"/>
        </w:rPr>
        <w:instrText>し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実施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しています</w:t>
      </w:r>
      <w:r>
        <w:rPr>
          <w:rFonts w:hint="default" w:ascii="Meiryo UI" w:hAnsi="Meiryo UI" w:eastAsia="Meiryo UI"/>
          <w:color w:val="auto"/>
          <w:sz w:val="24"/>
        </w:rPr>
        <w:t>。</w:t>
      </w:r>
    </w:p>
    <w:p>
      <w:pPr>
        <w:pStyle w:val="15"/>
        <w:numPr>
          <w:ilvl w:val="0"/>
          <w:numId w:val="1"/>
        </w:numPr>
        <w:spacing w:after="120" w:afterLines="0" w:afterAutospacing="0" w:line="400" w:lineRule="exact"/>
        <w:ind w:leftChars="0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t>この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ち</w:instrText>
      </w:r>
      <w:r>
        <w:rPr>
          <w:rFonts w:hint="eastAsia" w:ascii="Meiryo UI" w:hAnsi="Meiryo UI" w:eastAsia="Meiryo UI"/>
          <w:color w:val="auto"/>
          <w:sz w:val="12"/>
        </w:rPr>
        <w:instrText>ょ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12"/>
        </w:rPr>
        <w:instrText>さ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調査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は、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し</w:instrText>
      </w:r>
      <w:r>
        <w:rPr>
          <w:rFonts w:hint="eastAsia" w:ascii="Meiryo UI" w:hAnsi="Meiryo UI" w:eastAsia="Meiryo UI"/>
          <w:color w:val="auto"/>
          <w:sz w:val="12"/>
        </w:rPr>
        <w:instrText>ょ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12"/>
        </w:rPr>
        <w:instrText>が</w:instrText>
      </w:r>
      <w:r>
        <w:rPr>
          <w:rFonts w:hint="eastAsia" w:ascii="Meiryo UI" w:hAnsi="Meiryo UI" w:eastAsia="Meiryo UI"/>
          <w:color w:val="auto"/>
          <w:sz w:val="12"/>
        </w:rPr>
        <w:instrText>く</w:instrText>
      </w:r>
      <w:r>
        <w:rPr>
          <w:rFonts w:hint="eastAsia" w:ascii="Meiryo UI" w:hAnsi="Meiryo UI" w:eastAsia="Meiryo UI"/>
          <w:color w:val="auto"/>
          <w:sz w:val="12"/>
        </w:rPr>
        <w:instrText>せ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小学生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のあなたが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じ</w:instrText>
      </w:r>
      <w:r>
        <w:rPr>
          <w:rFonts w:hint="eastAsia" w:ascii="Meiryo UI" w:hAnsi="Meiryo UI" w:eastAsia="Meiryo UI"/>
          <w:color w:val="auto"/>
          <w:sz w:val="12"/>
        </w:rPr>
        <w:instrText>ぶ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自分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で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書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いてください。</w:t>
      </w:r>
    </w:p>
    <w:p>
      <w:pPr>
        <w:pStyle w:val="15"/>
        <w:numPr>
          <w:ilvl w:val="0"/>
          <w:numId w:val="1"/>
        </w:numPr>
        <w:spacing w:after="120" w:afterLines="0" w:afterAutospacing="0" w:line="400" w:lineRule="exact"/>
        <w:ind w:leftChars="0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な</w:instrText>
      </w:r>
      <w:r>
        <w:rPr>
          <w:rFonts w:hint="eastAsia" w:ascii="Meiryo UI" w:hAnsi="Meiryo UI" w:eastAsia="Meiryo UI"/>
          <w:color w:val="auto"/>
          <w:sz w:val="12"/>
        </w:rPr>
        <w:instrText>ま</w:instrText>
      </w:r>
      <w:r>
        <w:rPr>
          <w:rFonts w:hint="eastAsia" w:ascii="Meiryo UI" w:hAnsi="Meiryo UI" w:eastAsia="Meiryo UI"/>
          <w:color w:val="auto"/>
          <w:sz w:val="12"/>
        </w:rPr>
        <w:instrText>え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名前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を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書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く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ひ</w:instrText>
      </w:r>
      <w:r>
        <w:rPr>
          <w:rFonts w:hint="eastAsia" w:ascii="Meiryo UI" w:hAnsi="Meiryo UI" w:eastAsia="Meiryo UI"/>
          <w:color w:val="auto"/>
          <w:sz w:val="12"/>
        </w:rPr>
        <w:instrText>つ</w:instrText>
      </w:r>
      <w:r>
        <w:rPr>
          <w:rFonts w:hint="eastAsia" w:ascii="Meiryo UI" w:hAnsi="Meiryo UI" w:eastAsia="Meiryo UI"/>
          <w:color w:val="auto"/>
          <w:sz w:val="12"/>
        </w:rPr>
        <w:instrText>よ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必要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はありません。テストではありませんので、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お</w:instrText>
      </w:r>
      <w:r>
        <w:rPr>
          <w:rFonts w:hint="eastAsia" w:ascii="Meiryo UI" w:hAnsi="Meiryo UI" w:eastAsia="Meiryo UI"/>
          <w:color w:val="auto"/>
          <w:sz w:val="12"/>
        </w:rPr>
        <w:instrText>も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思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ったとおりに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こ</w:instrText>
      </w:r>
      <w:r>
        <w:rPr>
          <w:rFonts w:hint="eastAsia" w:ascii="Meiryo UI" w:hAnsi="Meiryo UI" w:eastAsia="Meiryo UI"/>
          <w:color w:val="auto"/>
          <w:sz w:val="12"/>
        </w:rPr>
        <w:instrText>た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答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えてください。</w:t>
      </w:r>
    </w:p>
    <w:p>
      <w:pPr>
        <w:pStyle w:val="15"/>
        <w:numPr>
          <w:ilvl w:val="0"/>
          <w:numId w:val="1"/>
        </w:numPr>
        <w:spacing w:after="120" w:afterLines="0" w:afterAutospacing="0" w:line="400" w:lineRule="exact"/>
        <w:ind w:leftChars="0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こ</w:instrText>
      </w:r>
      <w:r>
        <w:rPr>
          <w:rFonts w:hint="eastAsia" w:ascii="Meiryo UI" w:hAnsi="Meiryo UI" w:eastAsia="Meiryo UI"/>
          <w:color w:val="auto"/>
          <w:sz w:val="12"/>
        </w:rPr>
        <w:instrText>た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答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えたくない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し</w:instrText>
      </w:r>
      <w:r>
        <w:rPr>
          <w:rFonts w:hint="eastAsia" w:ascii="Meiryo UI" w:hAnsi="Meiryo UI" w:eastAsia="Meiryo UI"/>
          <w:color w:val="auto"/>
          <w:sz w:val="12"/>
        </w:rPr>
        <w:instrText>つ</w:instrText>
      </w:r>
      <w:r>
        <w:rPr>
          <w:rFonts w:hint="eastAsia" w:ascii="Meiryo UI" w:hAnsi="Meiryo UI" w:eastAsia="Meiryo UI"/>
          <w:color w:val="auto"/>
          <w:sz w:val="12"/>
        </w:rPr>
        <w:instrText>も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質問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には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こ</w:instrText>
      </w:r>
      <w:r>
        <w:rPr>
          <w:rFonts w:hint="eastAsia" w:ascii="Meiryo UI" w:hAnsi="Meiryo UI" w:eastAsia="Meiryo UI"/>
          <w:color w:val="auto"/>
          <w:sz w:val="12"/>
        </w:rPr>
        <w:instrText>た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答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える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ひ</w:instrText>
      </w:r>
      <w:r>
        <w:rPr>
          <w:rFonts w:hint="eastAsia" w:ascii="Meiryo UI" w:hAnsi="Meiryo UI" w:eastAsia="Meiryo UI"/>
          <w:color w:val="auto"/>
          <w:sz w:val="12"/>
        </w:rPr>
        <w:instrText>つ</w:instrText>
      </w:r>
      <w:r>
        <w:rPr>
          <w:rFonts w:hint="eastAsia" w:ascii="Meiryo UI" w:hAnsi="Meiryo UI" w:eastAsia="Meiryo UI"/>
          <w:color w:val="auto"/>
          <w:sz w:val="12"/>
        </w:rPr>
        <w:instrText>よ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必要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はありません。</w:t>
      </w:r>
    </w:p>
    <w:p>
      <w:pPr>
        <w:pStyle w:val="15"/>
        <w:numPr>
          <w:ilvl w:val="0"/>
          <w:numId w:val="1"/>
        </w:numPr>
        <w:spacing w:after="120" w:afterLines="0" w:afterAutospacing="0" w:line="400" w:lineRule="exact"/>
        <w:ind w:leftChars="0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t>それぞれの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し</w:instrText>
      </w:r>
      <w:r>
        <w:rPr>
          <w:rFonts w:hint="eastAsia" w:ascii="Meiryo UI" w:hAnsi="Meiryo UI" w:eastAsia="Meiryo UI"/>
          <w:color w:val="auto"/>
          <w:sz w:val="12"/>
        </w:rPr>
        <w:instrText>つ</w:instrText>
      </w:r>
      <w:r>
        <w:rPr>
          <w:rFonts w:hint="eastAsia" w:ascii="Meiryo UI" w:hAnsi="Meiryo UI" w:eastAsia="Meiryo UI"/>
          <w:color w:val="auto"/>
          <w:sz w:val="12"/>
        </w:rPr>
        <w:instrText>も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質問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にしたがって、あてはまる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ば</w:instrText>
      </w:r>
      <w:r>
        <w:rPr>
          <w:rFonts w:hint="default" w:ascii="Meiryo UI" w:hAnsi="Meiryo UI" w:eastAsia="Meiryo UI"/>
          <w:color w:val="auto"/>
          <w:sz w:val="12"/>
        </w:rPr>
        <w:instrText>ん</w:instrText>
      </w:r>
      <w:r>
        <w:rPr>
          <w:rFonts w:hint="default" w:ascii="Meiryo UI" w:hAnsi="Meiryo UI" w:eastAsia="Meiryo UI"/>
          <w:color w:val="auto"/>
          <w:sz w:val="12"/>
        </w:rPr>
        <w:instrText>ご</w:instrText>
      </w:r>
      <w:r>
        <w:rPr>
          <w:rFonts w:hint="default" w:ascii="Meiryo UI" w:hAnsi="Meiryo UI" w:eastAsia="Meiryo UI"/>
          <w:color w:val="auto"/>
          <w:sz w:val="12"/>
        </w:rPr>
        <w:instrText>う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番号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</w:t>
      </w:r>
      <w:r>
        <w:rPr>
          <w:rFonts w:hint="default" w:ascii="Meiryo UI" w:hAnsi="Meiryo UI" w:eastAsia="Meiryo UI"/>
          <w:color w:val="auto"/>
          <w:sz w:val="24"/>
        </w:rPr>
        <w:t>○</w:t>
      </w:r>
      <w:r>
        <w:rPr>
          <w:rFonts w:hint="eastAsia" w:ascii="Meiryo UI" w:hAnsi="Meiryo UI" w:eastAsia="Meiryo UI"/>
          <w:color w:val="auto"/>
          <w:sz w:val="24"/>
        </w:rPr>
        <w:t>をつけてください。</w:t>
      </w:r>
    </w:p>
    <w:p>
      <w:pPr>
        <w:pStyle w:val="15"/>
        <w:numPr>
          <w:ilvl w:val="0"/>
          <w:numId w:val="1"/>
        </w:numPr>
        <w:spacing w:after="240" w:afterLines="0" w:afterAutospacing="0" w:line="400" w:lineRule="exact"/>
        <w:ind w:left="357" w:leftChars="0" w:hanging="357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こ</w:instrText>
      </w:r>
      <w:r>
        <w:rPr>
          <w:rFonts w:hint="eastAsia" w:ascii="Meiryo UI" w:hAnsi="Meiryo UI" w:eastAsia="Meiryo UI"/>
          <w:color w:val="auto"/>
          <w:sz w:val="12"/>
        </w:rPr>
        <w:instrText>た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答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えに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ま</w:instrText>
      </w:r>
      <w:r>
        <w:rPr>
          <w:rFonts w:hint="eastAsia" w:ascii="Meiryo UI" w:hAnsi="Meiryo UI" w:eastAsia="Meiryo UI"/>
          <w:color w:val="auto"/>
          <w:sz w:val="12"/>
        </w:rPr>
        <w:instrText>よ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迷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う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ば</w:instrText>
      </w:r>
      <w:r>
        <w:rPr>
          <w:rFonts w:hint="eastAsia" w:ascii="Meiryo UI" w:hAnsi="Meiryo UI" w:eastAsia="Meiryo UI"/>
          <w:color w:val="auto"/>
          <w:sz w:val="12"/>
        </w:rPr>
        <w:instrText>あ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場合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には、あなたの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き</w:instrText>
      </w:r>
      <w:r>
        <w:rPr>
          <w:rFonts w:hint="eastAsia" w:ascii="Meiryo UI" w:hAnsi="Meiryo UI" w:eastAsia="Meiryo UI"/>
          <w:color w:val="auto"/>
          <w:sz w:val="12"/>
        </w:rPr>
        <w:instrText>も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気持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ちや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12"/>
        </w:rPr>
        <w:instrText>が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考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えにできるだけ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ち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近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いものを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え</w:instrText>
      </w:r>
      <w:r>
        <w:rPr>
          <w:rFonts w:hint="eastAsia" w:ascii="Meiryo UI" w:hAnsi="Meiryo UI" w:eastAsia="Meiryo UI"/>
          <w:color w:val="auto"/>
          <w:sz w:val="12"/>
        </w:rPr>
        <w:instrText>ら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選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ぶようにしてください。</w:t>
      </w:r>
    </w:p>
    <w:p>
      <w:pPr>
        <w:pStyle w:val="15"/>
        <w:numPr>
          <w:ilvl w:val="0"/>
          <w:numId w:val="1"/>
        </w:numPr>
        <w:spacing w:after="120" w:afterLines="0" w:afterAutospacing="0" w:line="400" w:lineRule="exact"/>
        <w:ind w:leftChars="0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t>あなたが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書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いた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な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12"/>
        </w:rPr>
        <w:instrText>よ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内容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を、おうちの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ひ</w:instrText>
      </w:r>
      <w:r>
        <w:rPr>
          <w:rFonts w:hint="eastAsia" w:ascii="Meiryo UI" w:hAnsi="Meiryo UI" w:eastAsia="Meiryo UI"/>
          <w:color w:val="auto"/>
          <w:sz w:val="12"/>
        </w:rPr>
        <w:instrText>と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人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や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せ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12"/>
        </w:rPr>
        <w:instrText>せ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先生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が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み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見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ることはありません。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な</w:instrText>
      </w:r>
      <w:r>
        <w:rPr>
          <w:rFonts w:hint="eastAsia" w:ascii="Meiryo UI" w:hAnsi="Meiryo UI" w:eastAsia="Meiryo UI"/>
          <w:color w:val="auto"/>
          <w:sz w:val="12"/>
        </w:rPr>
        <w:instrText>ま</w:instrText>
      </w:r>
      <w:r>
        <w:rPr>
          <w:rFonts w:hint="eastAsia" w:ascii="Meiryo UI" w:hAnsi="Meiryo UI" w:eastAsia="Meiryo UI"/>
          <w:color w:val="auto"/>
          <w:sz w:val="12"/>
        </w:rPr>
        <w:instrText>え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名前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を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書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かないのは、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だ</w:instrText>
      </w:r>
      <w:r>
        <w:rPr>
          <w:rFonts w:hint="eastAsia" w:ascii="Meiryo UI" w:hAnsi="Meiryo UI" w:eastAsia="Meiryo UI"/>
          <w:color w:val="auto"/>
          <w:sz w:val="12"/>
        </w:rPr>
        <w:instrText>れ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誰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が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12"/>
        </w:rPr>
        <w:instrText>と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回答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したか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わ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分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からないようにするためです。</w:t>
      </w:r>
    </w:p>
    <w:p>
      <w:pPr>
        <w:pStyle w:val="15"/>
        <w:numPr>
          <w:ilvl w:val="0"/>
          <w:numId w:val="1"/>
        </w:numPr>
        <w:spacing w:after="120" w:afterLines="0" w:afterAutospacing="0" w:line="400" w:lineRule="exact"/>
        <w:ind w:leftChars="0"/>
        <w:rPr>
          <w:rFonts w:hint="default" w:ascii="Meiryo UI" w:hAnsi="Meiryo UI" w:eastAsia="Meiryo UI"/>
          <w:color w:val="auto"/>
          <w:spacing w:val="-4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t>この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ち</w:instrText>
      </w:r>
      <w:r>
        <w:rPr>
          <w:rFonts w:hint="default" w:ascii="Meiryo UI" w:hAnsi="Meiryo UI" w:eastAsia="Meiryo UI"/>
          <w:color w:val="auto"/>
          <w:sz w:val="12"/>
        </w:rPr>
        <w:instrText>ょ</w:instrText>
      </w:r>
      <w:r>
        <w:rPr>
          <w:rFonts w:hint="default" w:ascii="Meiryo UI" w:hAnsi="Meiryo UI" w:eastAsia="Meiryo UI"/>
          <w:color w:val="auto"/>
          <w:sz w:val="12"/>
        </w:rPr>
        <w:instrText>う</w:instrText>
      </w:r>
      <w:r>
        <w:rPr>
          <w:rFonts w:hint="default" w:ascii="Meiryo UI" w:hAnsi="Meiryo UI" w:eastAsia="Meiryo UI"/>
          <w:color w:val="auto"/>
          <w:sz w:val="12"/>
        </w:rPr>
        <w:instrText>さ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調査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で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あ</w:instrText>
      </w:r>
      <w:r>
        <w:rPr>
          <w:rFonts w:hint="eastAsia" w:ascii="Meiryo UI" w:hAnsi="Meiryo UI" w:eastAsia="Meiryo UI"/>
          <w:color w:val="auto"/>
          <w:sz w:val="12"/>
        </w:rPr>
        <w:instrText>つ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集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まった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か</w:instrText>
      </w:r>
      <w:r>
        <w:rPr>
          <w:rFonts w:hint="default" w:ascii="Meiryo UI" w:hAnsi="Meiryo UI" w:eastAsia="Meiryo UI"/>
          <w:color w:val="auto"/>
          <w:sz w:val="12"/>
        </w:rPr>
        <w:instrText>い</w:instrText>
      </w:r>
      <w:r>
        <w:rPr>
          <w:rFonts w:hint="default" w:ascii="Meiryo UI" w:hAnsi="Meiryo UI" w:eastAsia="Meiryo UI"/>
          <w:color w:val="auto"/>
          <w:sz w:val="12"/>
        </w:rPr>
        <w:instrText>と</w:instrText>
      </w:r>
      <w:r>
        <w:rPr>
          <w:rFonts w:hint="default" w:ascii="Meiryo UI" w:hAnsi="Meiryo UI" w:eastAsia="Meiryo UI"/>
          <w:color w:val="auto"/>
          <w:sz w:val="12"/>
        </w:rPr>
        <w:instrText>う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回答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は、みなさんの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し</w:instrText>
      </w:r>
      <w:r>
        <w:rPr>
          <w:rFonts w:hint="eastAsia" w:ascii="Meiryo UI" w:hAnsi="Meiryo UI" w:eastAsia="Meiryo UI"/>
          <w:color w:val="auto"/>
          <w:sz w:val="12"/>
        </w:rPr>
        <w:instrText>ょ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12"/>
        </w:rPr>
        <w:instrText>ら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将来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のために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ひ</w:instrText>
      </w:r>
      <w:r>
        <w:rPr>
          <w:rFonts w:hint="eastAsia" w:ascii="Meiryo UI" w:hAnsi="Meiryo UI" w:eastAsia="Meiryo UI"/>
          <w:color w:val="auto"/>
          <w:sz w:val="12"/>
        </w:rPr>
        <w:instrText>つ</w:instrText>
      </w:r>
      <w:r>
        <w:rPr>
          <w:rFonts w:hint="eastAsia" w:ascii="Meiryo UI" w:hAnsi="Meiryo UI" w:eastAsia="Meiryo UI"/>
          <w:color w:val="auto"/>
          <w:sz w:val="12"/>
        </w:rPr>
        <w:instrText>よ</w:instrText>
      </w:r>
      <w:r>
        <w:rPr>
          <w:rFonts w:hint="eastAsia" w:ascii="Meiryo UI" w:hAnsi="Meiryo UI" w:eastAsia="Meiryo UI"/>
          <w:color w:val="auto"/>
          <w:sz w:val="12"/>
        </w:rPr>
        <w:instrText>う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必要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な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し</w:instrText>
      </w:r>
      <w:r>
        <w:rPr>
          <w:rFonts w:hint="eastAsia" w:ascii="Meiryo UI" w:hAnsi="Meiryo UI" w:eastAsia="Meiryo UI"/>
          <w:color w:val="auto"/>
          <w:sz w:val="12"/>
        </w:rPr>
        <w:instrText>え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支援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を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ま</w:instrText>
      </w:r>
      <w:r>
        <w:rPr>
          <w:rFonts w:hint="eastAsia" w:ascii="Meiryo UI" w:hAnsi="Meiryo UI" w:eastAsia="Meiryo UI"/>
          <w:color w:val="auto"/>
          <w:sz w:val="12"/>
        </w:rPr>
        <w:instrText>ち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町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が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12"/>
        </w:rPr>
        <w:instrText>が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考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えることに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つ</w:instrText>
      </w:r>
      <w:r>
        <w:rPr>
          <w:rFonts w:hint="eastAsia" w:ascii="Meiryo UI" w:hAnsi="Meiryo UI" w:eastAsia="Meiryo UI"/>
          <w:color w:val="auto"/>
          <w:sz w:val="12"/>
        </w:rPr>
        <w:instrText>か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使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います。それ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12"/>
        </w:rPr>
        <w:instrText>が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以外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の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も</w:instrText>
      </w:r>
      <w:r>
        <w:rPr>
          <w:rFonts w:hint="default" w:ascii="Meiryo UI" w:hAnsi="Meiryo UI" w:eastAsia="Meiryo UI"/>
          <w:color w:val="auto"/>
          <w:sz w:val="12"/>
        </w:rPr>
        <w:instrText>く</w:instrText>
      </w:r>
      <w:r>
        <w:rPr>
          <w:rFonts w:hint="default" w:ascii="Meiryo UI" w:hAnsi="Meiryo UI" w:eastAsia="Meiryo UI"/>
          <w:color w:val="auto"/>
          <w:sz w:val="12"/>
        </w:rPr>
        <w:instrText>て</w:instrText>
      </w:r>
      <w:r>
        <w:rPr>
          <w:rFonts w:hint="default" w:ascii="Meiryo UI" w:hAnsi="Meiryo UI" w:eastAsia="Meiryo UI"/>
          <w:color w:val="auto"/>
          <w:sz w:val="12"/>
        </w:rPr>
        <w:instrText>き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目的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には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し</w:instrText>
      </w:r>
      <w:r>
        <w:rPr>
          <w:rFonts w:hint="default" w:ascii="Meiryo UI" w:hAnsi="Meiryo UI" w:eastAsia="Meiryo UI"/>
          <w:color w:val="auto"/>
          <w:sz w:val="12"/>
        </w:rPr>
        <w:instrText>よ</w:instrText>
      </w:r>
      <w:r>
        <w:rPr>
          <w:rFonts w:hint="default" w:ascii="Meiryo UI" w:hAnsi="Meiryo UI" w:eastAsia="Meiryo UI"/>
          <w:color w:val="auto"/>
          <w:sz w:val="12"/>
        </w:rPr>
        <w:instrText>う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使用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しません。</w:t>
      </w:r>
    </w:p>
    <w:p>
      <w:pPr>
        <w:pStyle w:val="0"/>
        <w:spacing w:after="120" w:afterLines="0" w:afterAutospacing="0" w:line="400" w:lineRule="exact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159385</wp:posOffset>
                </wp:positionV>
                <wp:extent cx="6162040" cy="609600"/>
                <wp:effectExtent l="635" t="635" r="29845" b="10795"/>
                <wp:wrapNone/>
                <wp:docPr id="1030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四角形: 角を丸くする 1"/>
                      <wps:cNvSpPr/>
                      <wps:spPr>
                        <a:xfrm>
                          <a:off x="0" y="0"/>
                          <a:ext cx="6162040" cy="609600"/>
                        </a:xfrm>
                        <a:prstGeom prst="roundRect">
                          <a:avLst>
                            <a:gd name="adj" fmla="val 23647"/>
                          </a:avLst>
                        </a:prstGeom>
                        <a:noFill/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12.55pt;mso-position-vertical-relative:text;mso-position-horizontal-relative:margin;position:absolute;height:48pt;mso-wrap-distance-top:0pt;width:485.2pt;mso-wrap-distance-left:9pt;margin-left:-5.e-002pt;z-index:23;" o:spid="_x0000_s1030" o:allowincell="t" o:allowoverlap="t" filled="f" stroked="t" strokecolor="#afabab [2414]" strokeweight="1.5pt" o:spt="2" arcsize="15498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400" w:lineRule="exact"/>
        <w:ind w:left="357"/>
        <w:rPr>
          <w:rFonts w:hint="default" w:ascii="Meiryo UI" w:hAnsi="Meiryo UI" w:eastAsia="Meiryo UI"/>
          <w:color w:val="auto"/>
          <w:sz w:val="24"/>
        </w:rPr>
      </w:pP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ぜ</w:instrText>
      </w:r>
      <w:r>
        <w:rPr>
          <w:rFonts w:hint="default" w:ascii="Meiryo UI" w:hAnsi="Meiryo UI" w:eastAsia="Meiryo UI"/>
          <w:color w:val="auto"/>
          <w:sz w:val="12"/>
        </w:rPr>
        <w:instrText>ん</w:instrText>
      </w:r>
      <w:r>
        <w:rPr>
          <w:rFonts w:hint="default" w:ascii="Meiryo UI" w:hAnsi="Meiryo UI" w:eastAsia="Meiryo UI"/>
          <w:color w:val="auto"/>
          <w:sz w:val="12"/>
        </w:rPr>
        <w:instrText>ぶ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全部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か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書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き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お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終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わったら、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は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入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っていた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ち</w:instrText>
      </w:r>
      <w:r>
        <w:rPr>
          <w:rFonts w:hint="eastAsia" w:ascii="Meiryo UI" w:hAnsi="Meiryo UI" w:eastAsia="Meiryo UI"/>
          <w:color w:val="auto"/>
          <w:sz w:val="12"/>
        </w:rPr>
        <w:instrText>ゃ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茶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い</w:instrText>
      </w:r>
      <w:r>
        <w:rPr>
          <w:rFonts w:hint="default" w:ascii="Meiryo UI" w:hAnsi="Meiryo UI" w:eastAsia="Meiryo UI"/>
          <w:color w:val="auto"/>
          <w:sz w:val="12"/>
        </w:rPr>
        <w:instrText>ろ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色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の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ふ</w:instrText>
      </w:r>
      <w:r>
        <w:rPr>
          <w:rFonts w:hint="default" w:ascii="Meiryo UI" w:hAnsi="Meiryo UI" w:eastAsia="Meiryo UI"/>
          <w:color w:val="auto"/>
          <w:sz w:val="12"/>
        </w:rPr>
        <w:instrText>う</w:instrText>
      </w:r>
      <w:r>
        <w:rPr>
          <w:rFonts w:hint="default" w:ascii="Meiryo UI" w:hAnsi="Meiryo UI" w:eastAsia="Meiryo UI"/>
          <w:color w:val="auto"/>
          <w:sz w:val="12"/>
        </w:rPr>
        <w:instrText>と</w:instrText>
      </w:r>
      <w:r>
        <w:rPr>
          <w:rFonts w:hint="default" w:ascii="Meiryo UI" w:hAnsi="Meiryo UI" w:eastAsia="Meiryo UI"/>
          <w:color w:val="auto"/>
          <w:sz w:val="12"/>
        </w:rPr>
        <w:instrText>う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封筒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も</w:instrText>
      </w:r>
      <w:r>
        <w:rPr>
          <w:rFonts w:hint="eastAsia" w:ascii="Meiryo UI" w:hAnsi="Meiryo UI" w:eastAsia="Meiryo UI"/>
          <w:color w:val="auto"/>
          <w:sz w:val="12"/>
        </w:rPr>
        <w:instrText>ど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戻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して</w:t>
      </w:r>
      <w:bookmarkStart w:id="0" w:name="_Hlk145679101"/>
      <w:r>
        <w:rPr>
          <w:rFonts w:hint="eastAsia" w:ascii="Meiryo UI" w:hAnsi="Meiryo UI" w:eastAsia="Meiryo UI"/>
          <w:color w:val="auto"/>
          <w:sz w:val="24"/>
        </w:rPr>
        <w:t>テープ</w:t>
      </w:r>
      <w:bookmarkEnd w:id="0"/>
      <w:r>
        <w:rPr>
          <w:rFonts w:hint="eastAsia" w:ascii="Meiryo UI" w:hAnsi="Meiryo UI" w:eastAsia="Meiryo UI"/>
          <w:color w:val="auto"/>
          <w:sz w:val="24"/>
        </w:rPr>
        <w:t>でとじてから、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せ</w:instrText>
      </w:r>
      <w:r>
        <w:rPr>
          <w:rFonts w:hint="eastAsia" w:ascii="Meiryo UI" w:hAnsi="Meiryo UI" w:eastAsia="Meiryo UI"/>
          <w:color w:val="auto"/>
          <w:sz w:val="12"/>
        </w:rPr>
        <w:instrText>ん</w:instrText>
      </w:r>
      <w:r>
        <w:rPr>
          <w:rFonts w:hint="eastAsia" w:ascii="Meiryo UI" w:hAnsi="Meiryo UI" w:eastAsia="Meiryo UI"/>
          <w:color w:val="auto"/>
          <w:sz w:val="12"/>
        </w:rPr>
        <w:instrText>せ</w:instrText>
      </w:r>
      <w:r>
        <w:rPr>
          <w:rFonts w:hint="eastAsia" w:ascii="Meiryo UI" w:hAnsi="Meiryo UI" w:eastAsia="Meiryo UI"/>
          <w:color w:val="auto"/>
          <w:sz w:val="12"/>
        </w:rPr>
        <w:instrText>い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先生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</w:t>
      </w:r>
      <w:r>
        <w:rPr>
          <w:rFonts w:hint="eastAsia" w:ascii="Meiryo UI" w:hAnsi="Meiryo UI" w:eastAsia="Meiryo UI"/>
          <w:color w:val="auto"/>
          <w:sz w:val="24"/>
        </w:rPr>
        <w:fldChar w:fldCharType="begin"/>
      </w:r>
      <w:r>
        <w:rPr>
          <w:rFonts w:hint="eastAsia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eastAsia" w:ascii="Meiryo UI" w:hAnsi="Meiryo UI" w:eastAsia="Meiryo UI"/>
          <w:color w:val="auto"/>
          <w:sz w:val="12"/>
        </w:rPr>
        <w:instrText>だ</w:instrText>
      </w:r>
      <w:r>
        <w:rPr>
          <w:rFonts w:hint="eastAsia" w:ascii="Meiryo UI" w:hAnsi="Meiryo UI" w:eastAsia="Meiryo UI"/>
          <w:color w:val="auto"/>
          <w:sz w:val="24"/>
        </w:rPr>
        <w:instrText>),</w:instrText>
      </w:r>
      <w:r>
        <w:rPr>
          <w:rFonts w:hint="eastAsia" w:ascii="Meiryo UI" w:hAnsi="Meiryo UI" w:eastAsia="Meiryo UI"/>
          <w:color w:val="auto"/>
          <w:sz w:val="24"/>
        </w:rPr>
        <w:instrText>出</w:instrText>
      </w:r>
      <w:r>
        <w:rPr>
          <w:rFonts w:hint="eastAsia" w:ascii="Meiryo UI" w:hAnsi="Meiryo UI" w:eastAsia="Meiryo UI"/>
          <w:color w:val="auto"/>
          <w:sz w:val="24"/>
        </w:rPr>
        <w:instrText>)</w:instrText>
      </w:r>
      <w:r>
        <w:rPr>
          <w:rFonts w:hint="eastAsia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してください。</w:t>
      </w:r>
    </w:p>
    <w:p>
      <w:pPr>
        <w:pStyle w:val="0"/>
        <w:spacing w:after="120" w:afterLines="0" w:afterAutospacing="0" w:line="400" w:lineRule="exact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spacing w:after="120" w:afterLines="0" w:afterAutospacing="0" w:line="400" w:lineRule="exact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spacing w:after="120" w:afterLines="0" w:afterAutospacing="0" w:line="400" w:lineRule="exact"/>
        <w:rPr>
          <w:rFonts w:hint="default" w:ascii="Meiryo UI" w:hAnsi="Meiryo UI" w:eastAsia="Meiryo UI"/>
          <w:color w:val="auto"/>
          <w:sz w:val="24"/>
        </w:rPr>
      </w:pPr>
      <w:r>
        <w:rPr>
          <w:rFonts w:hint="default" w:ascii="HG創英角ｺﾞｼｯｸUB" w:hAnsi="HG創英角ｺﾞｼｯｸUB" w:eastAsia="HG創英角ｺﾞｼｯｸUB"/>
          <w:b w:val="1"/>
          <w:color w:val="auto"/>
          <w:sz w:val="28"/>
          <w:u w:val="double" w:color="auto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6514465</wp:posOffset>
                </wp:positionH>
                <wp:positionV relativeFrom="page">
                  <wp:posOffset>7148195</wp:posOffset>
                </wp:positionV>
                <wp:extent cx="175895" cy="0"/>
                <wp:effectExtent l="0" t="635" r="29210" b="10795"/>
                <wp:wrapNone/>
                <wp:docPr id="1031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1"/>
                      <wps:cNvSpPr/>
                      <wps:spPr>
                        <a:xfrm>
                          <a:off x="0" y="0"/>
                          <a:ext cx="175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page;mso-position-horizontal-relative:text;position:absolute;mso-wrap-distance-left:9pt;z-index:20;" o:spid="_x0000_s1031" o:allowincell="t" o:allowoverlap="t" filled="f" stroked="t" strokecolor="#a6a6a6 [2092]" strokeweight="1.5pt" o:spt="20" from="512.95000000000005pt,562.85pt" to="526.80000000000007pt,562.85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  <w:r>
        <w:rPr>
          <w:rFonts w:hint="default" w:ascii="HG創英角ｺﾞｼｯｸUB" w:hAnsi="HG創英角ｺﾞｼｯｸUB" w:eastAsia="HG創英角ｺﾞｼｯｸUB"/>
          <w:b w:val="1"/>
          <w:color w:val="auto"/>
          <w:sz w:val="28"/>
          <w:u w:val="double" w:color="auto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-787400</wp:posOffset>
                </wp:positionH>
                <wp:positionV relativeFrom="page">
                  <wp:posOffset>7127875</wp:posOffset>
                </wp:positionV>
                <wp:extent cx="175895" cy="0"/>
                <wp:effectExtent l="0" t="635" r="29210" b="10795"/>
                <wp:wrapNone/>
                <wp:docPr id="1032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1"/>
                      <wps:cNvSpPr/>
                      <wps:spPr>
                        <a:xfrm>
                          <a:off x="0" y="0"/>
                          <a:ext cx="175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page;mso-position-horizontal-relative:text;position:absolute;mso-wrap-distance-left:9pt;z-index:19;" o:spid="_x0000_s1032" o:allowincell="t" o:allowoverlap="t" filled="f" stroked="t" strokecolor="#a6a6a6 [2092]" strokeweight="1.5pt" o:spt="20" from="-62pt,561.25pt" to="-48.150000000000006pt,561.25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</w:p>
    <w:p>
      <w:pPr>
        <w:pStyle w:val="15"/>
        <w:widowControl w:val="1"/>
        <w:spacing w:after="120" w:afterLines="0" w:afterAutospacing="0" w:line="400" w:lineRule="exact"/>
        <w:ind w:left="360" w:leftChars="0" w:firstLine="1440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t>【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ち</w:instrText>
      </w:r>
      <w:r>
        <w:rPr>
          <w:rFonts w:hint="default" w:ascii="Meiryo UI" w:hAnsi="Meiryo UI" w:eastAsia="Meiryo UI"/>
          <w:color w:val="auto"/>
          <w:sz w:val="12"/>
        </w:rPr>
        <w:instrText>ょ</w:instrText>
      </w:r>
      <w:r>
        <w:rPr>
          <w:rFonts w:hint="default" w:ascii="Meiryo UI" w:hAnsi="Meiryo UI" w:eastAsia="Meiryo UI"/>
          <w:color w:val="auto"/>
          <w:sz w:val="12"/>
        </w:rPr>
        <w:instrText>う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調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さ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査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に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か</w:instrText>
      </w:r>
      <w:r>
        <w:rPr>
          <w:rFonts w:hint="default" w:ascii="Meiryo UI" w:hAnsi="Meiryo UI" w:eastAsia="Meiryo UI"/>
          <w:color w:val="auto"/>
          <w:sz w:val="12"/>
        </w:rPr>
        <w:instrText>ん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関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しての</w:t>
      </w:r>
      <w:r>
        <w:rPr>
          <w:rFonts w:hint="default" w:ascii="Meiryo UI" w:hAnsi="Meiryo UI" w:eastAsia="Meiryo UI"/>
          <w:color w:val="auto"/>
          <w:sz w:val="24"/>
        </w:rPr>
        <w:t>お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と</w:instrText>
      </w:r>
      <w:r>
        <w:rPr>
          <w:rFonts w:hint="default" w:ascii="Meiryo UI" w:hAnsi="Meiryo UI" w:eastAsia="Meiryo UI"/>
          <w:color w:val="auto"/>
          <w:sz w:val="12"/>
        </w:rPr>
        <w:instrText>い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問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あ</w:instrText>
      </w:r>
      <w:r>
        <w:rPr>
          <w:rFonts w:hint="default" w:ascii="Meiryo UI" w:hAnsi="Meiryo UI" w:eastAsia="Meiryo UI"/>
          <w:color w:val="auto"/>
          <w:sz w:val="12"/>
        </w:rPr>
        <w:instrText>わ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合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default" w:ascii="Meiryo UI" w:hAnsi="Meiryo UI" w:eastAsia="Meiryo UI"/>
          <w:color w:val="auto"/>
          <w:sz w:val="24"/>
        </w:rPr>
        <w:t>せ</w:t>
      </w:r>
      <w:r>
        <w:rPr>
          <w:rFonts w:hint="default" w:ascii="Meiryo UI" w:hAnsi="Meiryo UI" w:eastAsia="Meiryo UI"/>
          <w:color w:val="auto"/>
          <w:sz w:val="24"/>
        </w:rPr>
        <w:fldChar w:fldCharType="begin"/>
      </w:r>
      <w:r>
        <w:rPr>
          <w:rFonts w:hint="default" w:ascii="Meiryo UI" w:hAnsi="Meiryo UI" w:eastAsia="Meiryo UI"/>
          <w:color w:val="auto"/>
          <w:sz w:val="24"/>
        </w:rPr>
        <w:instrText>EQ \* jc2 \* hps12 \o\ad(\s\up 11(</w:instrText>
      </w:r>
      <w:r>
        <w:rPr>
          <w:rFonts w:hint="default" w:ascii="Meiryo UI" w:hAnsi="Meiryo UI" w:eastAsia="Meiryo UI"/>
          <w:color w:val="auto"/>
          <w:sz w:val="12"/>
        </w:rPr>
        <w:instrText>さ</w:instrText>
      </w:r>
      <w:r>
        <w:rPr>
          <w:rFonts w:hint="default" w:ascii="Meiryo UI" w:hAnsi="Meiryo UI" w:eastAsia="Meiryo UI"/>
          <w:color w:val="auto"/>
          <w:sz w:val="12"/>
        </w:rPr>
        <w:instrText>き</w:instrText>
      </w:r>
      <w:r>
        <w:rPr>
          <w:rFonts w:hint="default" w:ascii="Meiryo UI" w:hAnsi="Meiryo UI" w:eastAsia="Meiryo UI"/>
          <w:color w:val="auto"/>
          <w:sz w:val="24"/>
        </w:rPr>
        <w:instrText>),</w:instrText>
      </w:r>
      <w:r>
        <w:rPr>
          <w:rFonts w:hint="default" w:ascii="Meiryo UI" w:hAnsi="Meiryo UI" w:eastAsia="Meiryo UI"/>
          <w:color w:val="auto"/>
          <w:sz w:val="24"/>
        </w:rPr>
        <w:instrText>先</w:instrText>
      </w:r>
      <w:r>
        <w:rPr>
          <w:rFonts w:hint="default" w:ascii="Meiryo UI" w:hAnsi="Meiryo UI" w:eastAsia="Meiryo UI"/>
          <w:color w:val="auto"/>
          <w:sz w:val="24"/>
        </w:rPr>
        <w:instrText>)</w:instrText>
      </w:r>
      <w:r>
        <w:rPr>
          <w:rFonts w:hint="default" w:ascii="Meiryo UI" w:hAnsi="Meiryo UI" w:eastAsia="Meiryo UI"/>
          <w:color w:val="auto"/>
          <w:sz w:val="24"/>
        </w:rPr>
        <w:fldChar w:fldCharType="end"/>
      </w:r>
      <w:r>
        <w:rPr>
          <w:rFonts w:hint="eastAsia" w:ascii="Meiryo UI" w:hAnsi="Meiryo UI" w:eastAsia="Meiryo UI"/>
          <w:color w:val="auto"/>
          <w:sz w:val="24"/>
        </w:rPr>
        <w:t>】</w:t>
      </w:r>
    </w:p>
    <w:tbl>
      <w:tblPr>
        <w:tblStyle w:val="29"/>
        <w:tblW w:w="566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</w:tblGrid>
      <w:tr>
        <w:trPr/>
        <w:tc>
          <w:tcPr>
            <w:tcW w:w="5665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Meiryo UI" w:hAnsi="Meiryo UI" w:eastAsia="Meiryo UI"/>
                <w:color w:val="auto"/>
                <w:sz w:val="24"/>
              </w:rPr>
            </w:pPr>
            <w:bookmarkStart w:id="1" w:name="_Hlk140231658"/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ま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吉岡町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ば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役場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介護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福祉課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福祉室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snapToGrid w:val="0"/>
              <w:jc w:val="center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℡：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0279-54-3111(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代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)</w:t>
            </w:r>
            <w:bookmarkEnd w:id="1"/>
          </w:p>
        </w:tc>
      </w:tr>
    </w:tbl>
    <w:p>
      <w:pPr>
        <w:pStyle w:val="0"/>
        <w:widowControl w:val="1"/>
        <w:jc w:val="left"/>
        <w:rPr>
          <w:rFonts w:hint="default" w:ascii="Meiryo UI" w:hAnsi="Meiryo UI" w:eastAsia="Meiryo UI"/>
          <w:b w:val="1"/>
          <w:color w:val="auto"/>
          <w:sz w:val="24"/>
        </w:rPr>
      </w:pPr>
      <w:r>
        <w:rPr>
          <w:rFonts w:hint="default" w:ascii="Meiryo UI" w:hAnsi="Meiryo UI" w:eastAsia="Meiryo UI"/>
          <w:b w:val="1"/>
          <w:color w:val="auto"/>
          <w:sz w:val="24"/>
        </w:rPr>
        <w:br w:type="page"/>
      </w: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問１　　</w:t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せ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べ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性別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を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教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えてください。（あてはまるもの１つに○）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621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女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その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えたくない</w:t>
            </w:r>
          </w:p>
        </w:tc>
      </w:tr>
    </w:tbl>
    <w:p>
      <w:pPr>
        <w:pStyle w:val="0"/>
        <w:tabs>
          <w:tab w:val="left" w:leader="none" w:pos="741"/>
        </w:tabs>
        <w:snapToGrid w:val="0"/>
        <w:ind w:left="739" w:hanging="739" w:hangingChars="352"/>
        <w:rPr>
          <w:rFonts w:hint="default" w:ascii="Meiryo UI" w:hAnsi="Meiryo UI" w:eastAsia="Meiryo UI"/>
          <w:color w:val="auto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問２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よ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通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っている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が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っ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学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校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を</w:t>
      </w:r>
      <w:r>
        <w:rPr>
          <w:rFonts w:hint="default" w:ascii="BIZ UDPゴシック" w:hAnsi="BIZ UDPゴシック" w:eastAsia="BIZ UDPゴシック"/>
          <w:color w:val="auto"/>
          <w:sz w:val="24"/>
        </w:rPr>
        <w:t>お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えください。（あてはまるもの１つに○）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637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明治小学校　　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駒寄小学校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w w:val="90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問３　　</w:t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あなたは、</w: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ほ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放課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ご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後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や</w: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休日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はどのように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べ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勉強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をしていますか。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※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べ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勉強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には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が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っ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学校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だ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宿題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も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ふ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含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みます。</w:t>
      </w:r>
      <w:r>
        <w:rPr>
          <w:rFonts w:hint="eastAsia" w:ascii="BIZ UDPゴシック" w:hAnsi="BIZ UDPゴシック" w:eastAsia="BIZ UDPゴシック"/>
          <w:color w:val="auto"/>
          <w:w w:val="90"/>
          <w:sz w:val="24"/>
        </w:rPr>
        <w:t>（１～８については、あてはまるものすべてに○）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2224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ぶ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自分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で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べ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勉強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する　　　　　　　　　　　　　　　　</w:t>
            </w:r>
            <w:r>
              <w:rPr>
                <w:rFonts w:hint="eastAsia" w:ascii="Meiryo UI" w:hAnsi="Meiryo UI" w:eastAsia="Meiryo UI"/>
                <w:color w:val="auto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塾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で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べ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勉強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する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ど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学童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クラブで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べ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勉強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する　　　　　　　　　　　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て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家庭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教師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教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えてもらう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５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べ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勉強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用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ほ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開放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されている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ま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町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施設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り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eastAsia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利用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する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６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え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教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えてもらう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７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友達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と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べ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勉強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する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　　　　　　　　　　　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6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８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その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　　　　　　　　　　　　　　　　）　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９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ぎ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授業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以外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で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べ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勉強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はしない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問４　　</w:t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あなたは、</w: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ほ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放課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ご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後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や</w: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休日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</w:t>
      </w:r>
      <w:r>
        <w:rPr>
          <w:rFonts w:hint="default" w:ascii="BIZ UDPゴシック" w:hAnsi="BIZ UDPゴシック" w:eastAsia="BIZ UDPゴシック"/>
          <w:color w:val="auto"/>
          <w:sz w:val="24"/>
        </w:rPr>
        <w:t>１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に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ち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日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あたりどれくらいの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時間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べ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勉強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をしますか。　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default" w:ascii="BIZ UDPゴシック" w:hAnsi="BIZ UDPゴシック" w:eastAsia="BIZ UDPゴシック"/>
          <w:color w:val="auto"/>
          <w:sz w:val="24"/>
        </w:rPr>
        <w:t xml:space="preserve">※ 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が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っ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学校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だ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宿題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をする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時間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や、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塾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などでの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べ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勉強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時間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も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ふ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含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み</w:t>
      </w:r>
      <w:r>
        <w:rPr>
          <w:rFonts w:hint="default" w:ascii="BIZ UDPゴシック" w:hAnsi="BIZ UDPゴシック" w:eastAsia="BIZ UDPゴシック"/>
          <w:color w:val="auto"/>
          <w:sz w:val="24"/>
        </w:rPr>
        <w:t>ます。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　</w:t>
      </w:r>
      <w:r>
        <w:rPr>
          <w:rFonts w:hint="default" w:ascii="BIZ UDPゴシック" w:hAnsi="BIZ UDPゴシック" w:eastAsia="BIZ UDPゴシック"/>
          <w:color w:val="auto"/>
          <w:sz w:val="24"/>
        </w:rPr>
        <w:t>（</w:t>
      </w:r>
      <w:r>
        <w:rPr>
          <w:rFonts w:hint="eastAsia" w:ascii="BIZ UDPゴシック" w:hAnsi="BIZ UDPゴシック" w:eastAsia="BIZ UDPゴシック"/>
          <w:color w:val="auto"/>
          <w:sz w:val="24"/>
        </w:rPr>
        <w:t>①②</w:t>
      </w:r>
      <w:r>
        <w:rPr>
          <w:rFonts w:hint="default" w:ascii="BIZ UDPゴシック" w:hAnsi="BIZ UDPゴシック" w:eastAsia="BIZ UDPゴシック"/>
          <w:color w:val="auto"/>
          <w:sz w:val="24"/>
        </w:rPr>
        <w:t>それぞれについて、あてはまるもの１つに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</w:t>
      </w:r>
      <w:r>
        <w:rPr>
          <w:rFonts w:hint="eastAsia" w:ascii="BIZ UDPゴシック" w:hAnsi="BIZ UDPゴシック" w:eastAsia="BIZ UDPゴシック"/>
          <w:color w:val="auto"/>
          <w:sz w:val="24"/>
        </w:rPr>
        <w:t>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4110"/>
        <w:gridCol w:w="804"/>
        <w:gridCol w:w="804"/>
        <w:gridCol w:w="804"/>
        <w:gridCol w:w="804"/>
        <w:gridCol w:w="804"/>
        <w:gridCol w:w="800"/>
      </w:tblGrid>
      <w:tr>
        <w:trPr>
          <w:cantSplit/>
          <w:trHeight w:val="3814" w:hRule="atLeast"/>
        </w:trPr>
        <w:tc>
          <w:tcPr>
            <w:tcW w:w="2302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rPr>
                <w:rFonts w:hint="default" w:ascii="Meiryo UI" w:hAnsi="Meiryo UI" w:eastAsia="Meiryo UI"/>
                <w:color w:val="auto"/>
                <w:sz w:val="24"/>
              </w:rPr>
            </w:pPr>
          </w:p>
        </w:tc>
        <w:tc>
          <w:tcPr>
            <w:tcW w:w="450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288" w:lineRule="exact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まったくしない</w:t>
            </w:r>
          </w:p>
        </w:tc>
        <w:tc>
          <w:tcPr>
            <w:tcW w:w="450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480" w:lineRule="exact"/>
              <w:ind w:left="113" w:right="57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３０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ぷ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より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少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ない</w:t>
            </w:r>
          </w:p>
        </w:tc>
        <w:tc>
          <w:tcPr>
            <w:tcW w:w="450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480" w:lineRule="exact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ぷ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３０分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以上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１時間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より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少ない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  <w:tc>
          <w:tcPr>
            <w:tcW w:w="450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480" w:lineRule="exact"/>
              <w:ind w:left="57" w:right="57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１時間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以上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２時間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より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少ない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  <w:tc>
          <w:tcPr>
            <w:tcW w:w="450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480" w:lineRule="exact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２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時間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以上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３時間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より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 xml:space="preserve"> 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少ない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  <w:tc>
          <w:tcPr>
            <w:tcW w:w="450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460" w:lineRule="exact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３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時間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11(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以上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2302" w:type="pct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①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がある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げ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月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～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び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金曜日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）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1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2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3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4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5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6</w:t>
            </w:r>
          </w:p>
        </w:tc>
      </w:tr>
      <w:tr>
        <w:trPr>
          <w:trHeight w:val="567" w:hRule="atLeast"/>
        </w:trPr>
        <w:tc>
          <w:tcPr>
            <w:tcW w:w="2302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②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がない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ど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び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日曜日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祝日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）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1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2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3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4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5</w:t>
            </w:r>
          </w:p>
        </w:tc>
        <w:tc>
          <w:tcPr>
            <w:tcW w:w="450" w:type="pct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6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b w:val="1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1418590</wp:posOffset>
                </wp:positionV>
                <wp:extent cx="0" cy="683895"/>
                <wp:effectExtent l="36195" t="0" r="65405" b="10160"/>
                <wp:wrapNone/>
                <wp:docPr id="1033" name="直線矢印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矢印コネクタ 7"/>
                      <wps:cNvCnPr/>
                      <wps:spPr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ln w="190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style="mso-wrap-distance-right:9pt;mso-wrap-distance-bottom:0pt;margin-top:111.7pt;mso-position-vertical-relative:text;mso-position-horizontal-relative:text;position:absolute;height:53.85pt;mso-wrap-distance-top:0pt;width:0pt;mso-wrap-distance-left:9pt;margin-left:8.35pt;z-index:2;" o:spid="_x0000_s1033" o:allowincell="t" o:allowoverlap="t" filled="f" stroked="t" strokecolor="#000000 [3200]" strokeweight="1.5pt" o:spt="32" type="#_x0000_t32">
                <v:fill/>
                <v:stroke linestyle="single" miterlimit="8" endcap="flat" dashstyle="shortdot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1426210</wp:posOffset>
                </wp:positionV>
                <wp:extent cx="177800" cy="0"/>
                <wp:effectExtent l="0" t="635" r="28575" b="10795"/>
                <wp:wrapNone/>
                <wp:docPr id="1034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コネクタ 10"/>
                      <wps:cNvSpPr/>
                      <wps:spPr>
                        <a:xfrm flipV="1"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flip:y;mso-wrap-distance-right:9pt;mso-wrap-distance-bottom:0pt;mso-position-vertical-relative:text;mso-position-horizontal-relative:text;position:absolute;mso-wrap-distance-left:9pt;z-index:4;" o:spid="_x0000_s1034" o:allowincell="t" o:allowoverlap="t" filled="f" stroked="t" strokecolor="#000000 [3213]" strokeweight="1.5pt" o:spt="20" from="8.35pt,112.30000000000001pt" to="22.35pt,112.30000000000001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1111250</wp:posOffset>
                </wp:positionV>
                <wp:extent cx="57150" cy="596900"/>
                <wp:effectExtent l="635" t="635" r="29845" b="10795"/>
                <wp:wrapNone/>
                <wp:docPr id="1035" name="左大かっこ 9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左大かっこ 9"/>
                      <wps:cNvSpPr/>
                      <wps:spPr>
                        <a:xfrm>
                          <a:off x="0" y="0"/>
                          <a:ext cx="57150" cy="596900"/>
                        </a:xfrm>
                        <a:prstGeom prst="leftBracke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" style="mso-wrap-distance-right:9pt;mso-wrap-distance-bottom:0pt;margin-top:87.5pt;mso-position-vertical-relative:text;mso-position-horizontal-relative:text;position:absolute;height:47pt;mso-wrap-distance-top:0pt;width:4.5pt;mso-wrap-distance-left:9pt;margin-left:22.35pt;z-index:3;" o:spid="_x0000_s1035" o:allowincell="t" o:allowoverlap="t" filled="f" stroked="t" strokecolor="#000000 [3200]" strokeweight="1.5pt" o:spt="85" type="#_x0000_t85" adj="1800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問５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が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っ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学校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ぎ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授業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がわかりますか。（あてはまるもの１つに○）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2211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110490</wp:posOffset>
                      </wp:positionV>
                      <wp:extent cx="45085" cy="361950"/>
                      <wp:effectExtent l="635" t="635" r="29845" b="10795"/>
                      <wp:wrapNone/>
                      <wp:docPr id="1036" name="右大かっこ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右大かっこ 11"/>
                            <wps:cNvSpPr/>
                            <wps:spPr>
                              <a:xfrm>
                                <a:off x="0" y="0"/>
                                <a:ext cx="45085" cy="3619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1" style="mso-wrap-distance-right:9pt;mso-wrap-distance-bottom:0pt;margin-top:8.69pt;mso-position-vertical-relative:text;mso-position-horizontal-relative:text;position:absolute;height:28.5pt;mso-wrap-distance-top:0pt;width:3.55pt;mso-wrap-distance-left:9pt;margin-left:136.65pt;z-index:5;" o:spid="_x0000_s1036" o:allowincell="t" o:allowoverlap="t" filled="f" stroked="t" strokecolor="#000000 [3200]" strokeweight="0.5pt" o:spt="86" type="#_x0000_t86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わかる　　　　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0"/>
              </w:rPr>
              <w:t>→問７</w:t>
            </w:r>
            <w:r>
              <w:rPr>
                <w:rFonts w:hint="eastAsia" w:ascii="Meiryo UI" w:hAnsi="Meiryo UI" w:eastAsia="Meiryo UI"/>
                <w:color w:val="auto"/>
                <w:sz w:val="20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EQ \* jc2 \* hps10 \o\ad(\s\up 9(</w:instrText>
            </w:r>
            <w:r>
              <w:rPr>
                <w:rFonts w:hint="default" w:ascii="Meiryo UI" w:hAnsi="Meiryo UI" w:eastAsia="Meiryo UI"/>
                <w:color w:val="auto"/>
                <w:sz w:val="10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10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進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0"/>
              </w:rPr>
              <w:t>んでください。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だいたいわかる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教科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によってはわからないことがある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４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わからないことが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多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い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５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ほとんどわからない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739" w:hanging="739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問６　　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問５で「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３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～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５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」と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えた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ひ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と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人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に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t>お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聞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きします。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いつごろから、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ぎ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授業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がわからないことがあるようになりましたか。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（あてはまるもの１つに○）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1075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１・２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ね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年生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のころ　　　　　　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３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ね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年生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のころ</w:t>
            </w:r>
          </w:p>
          <w:p>
            <w:pPr>
              <w:pStyle w:val="0"/>
              <w:tabs>
                <w:tab w:val="left" w:leader="none" w:pos="2940"/>
                <w:tab w:val="left" w:leader="none" w:pos="4289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４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ね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年生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のころ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　　　　</w:t>
            </w:r>
            <w:r>
              <w:rPr>
                <w:rFonts w:hint="eastAsia" w:ascii="Meiryo UI" w:hAnsi="Meiryo UI" w:eastAsia="Meiryo UI"/>
                <w:color w:val="auto"/>
                <w:sz w:val="20"/>
              </w:rPr>
              <w:t>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５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ね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年生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になってから</w:t>
            </w:r>
          </w:p>
          <w:p>
            <w:pPr>
              <w:pStyle w:val="0"/>
              <w:tabs>
                <w:tab w:val="left" w:leader="none" w:pos="2940"/>
                <w:tab w:val="left" w:leader="none" w:pos="4289"/>
                <w:tab w:val="left" w:leader="none" w:pos="5900"/>
              </w:tabs>
              <w:spacing w:line="400" w:lineRule="exact"/>
              <w:ind w:left="1" w:firstLine="178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５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６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ね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年生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になってから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問７　　</w:t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ら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将来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、どの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が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っ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学校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まで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行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って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ま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な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学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びたいですか。（あてはまるもの１つに○）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2100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400" w:lineRule="exact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-177800</wp:posOffset>
                      </wp:positionH>
                      <wp:positionV relativeFrom="paragraph">
                        <wp:posOffset>130810</wp:posOffset>
                      </wp:positionV>
                      <wp:extent cx="259080" cy="1426845"/>
                      <wp:effectExtent l="29210" t="635" r="29845" b="10160"/>
                      <wp:wrapNone/>
                      <wp:docPr id="1037" name="グループ化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080" cy="1426845"/>
                                <a:chOff x="0" y="0"/>
                                <a:chExt cx="259411" cy="1427437"/>
                              </a:xfrm>
                            </wpg:grpSpPr>
                            <wps:wsp>
                              <wps:cNvPr id="1038" name="直線矢印コネクタ 23"/>
                              <wps:cNvCnPr/>
                              <wps:spPr>
                                <a:xfrm>
                                  <a:off x="0" y="507427"/>
                                  <a:ext cx="7947" cy="92001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prstDash val="sysDot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9" name="左大かっこ 24"/>
                              <wps:cNvSpPr/>
                              <wps:spPr>
                                <a:xfrm>
                                  <a:off x="214326" y="0"/>
                                  <a:ext cx="45085" cy="969645"/>
                                </a:xfrm>
                                <a:prstGeom prst="leftBracket">
                                  <a:avLst/>
                                </a:prstGeom>
                                <a:ln w="19050"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0" name="直線コネクタ 27"/>
                              <wps:cNvSpPr/>
                              <wps:spPr>
                                <a:xfrm>
                                  <a:off x="5688" y="510003"/>
                                  <a:ext cx="19431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" style="mso-wrap-distance-right:9pt;mso-wrap-distance-bottom:0pt;margin-top:10.3pt;mso-position-vertical-relative:text;mso-position-horizontal-relative:text;position:absolute;height:112.35pt;mso-wrap-distance-top:0pt;width:20.39pt;mso-wrap-distance-left:9pt;margin-left:-14pt;z-index:13;" coordsize="259411,1427437" coordorigin="0,0" o:spid="_x0000_s1037" o:allowincell="t" o:allowoverlap="t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3" style="height:920010;width:7947;top:507427;left:0;position:absolute;" o:spid="_x0000_s1038" filled="f" stroked="t" strokecolor="#000000 [3200]" strokeweight="1.5pt" o:spt="32" type="#_x0000_t32">
                        <v:fill/>
                        <v:stroke linestyle="single" miterlimit="8" endcap="flat" dashstyle="shortdot" filltype="solid" endarrow="block"/>
                        <v:imagedata o:title=""/>
                        <w10:wrap type="none" anchorx="text" anchory="text"/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24" style="height:969645;width:45085;top:0;left:214326;position:absolute;" o:spid="_x0000_s1039" filled="f" stroked="t" strokecolor="#000000 [3200]" strokeweight="1.5pt" o:spt="85" type="#_x0000_t85" adj="1800">
                        <v:fill/>
                        <v:stroke linestyle="single" miterlimit="8" endcap="flat" dashstyle="shortdot" filltype="solid"/>
                        <v:textbox style="layout-flow:horizontal;"/>
                        <v:imagedata o:title=""/>
                        <w10:wrap type="none" anchorx="text" anchory="text"/>
                      </v:shape>
                      <v:line id="直線コネクタ 27" style="height:0;width:194310;top:510003;left:5688;position:absolute;" o:spid="_x0000_s1040" filled="f" stroked="t" strokecolor="#000000 [3200]" strokeweight="1.5pt" o:spt="20" from="5688,510003" to="199998,510003">
                        <v:fill/>
                        <v:stroke linestyle="single" miterlimit="8" endcap="flat" dashstyle="shortdot" filltype="solid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中学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まで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DengXian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高校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まで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専門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高等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専門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短大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まで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４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大学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またはそれ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以上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５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まだわからない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0"/>
              </w:rPr>
              <w:t>→問９</w:t>
            </w:r>
            <w:r>
              <w:rPr>
                <w:rFonts w:hint="eastAsia" w:ascii="Meiryo UI" w:hAnsi="Meiryo UI" w:eastAsia="Meiryo UI"/>
                <w:color w:val="auto"/>
                <w:sz w:val="20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EQ \* jc2 \* hps10 \o\ad(\s\up 9(</w:instrText>
            </w:r>
            <w:r>
              <w:rPr>
                <w:rFonts w:hint="default" w:ascii="Meiryo UI" w:hAnsi="Meiryo UI" w:eastAsia="Meiryo UI"/>
                <w:color w:val="auto"/>
                <w:sz w:val="10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10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進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0"/>
              </w:rPr>
              <w:t>んでください。</w:t>
            </w:r>
          </w:p>
        </w:tc>
      </w:tr>
    </w:tbl>
    <w:p>
      <w:pPr>
        <w:pStyle w:val="0"/>
        <w:tabs>
          <w:tab w:val="left" w:leader="none" w:pos="879"/>
        </w:tabs>
        <w:spacing w:line="400" w:lineRule="exact"/>
        <w:ind w:left="878" w:hanging="878" w:hangingChars="366"/>
        <w:rPr>
          <w:rFonts w:hint="default" w:ascii="Meiryo UI" w:hAnsi="Meiryo UI" w:eastAsia="Meiryo UI"/>
          <w:b w:val="1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問８　　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問７で「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１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～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4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」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と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えた人は、</w:t>
      </w:r>
      <w:r>
        <w:rPr>
          <w:rFonts w:hint="eastAsia" w:ascii="BIZ UDPゴシック" w:hAnsi="BIZ UDPゴシック" w:eastAsia="BIZ UDPゴシック"/>
          <w:color w:val="auto"/>
          <w:sz w:val="24"/>
        </w:rPr>
        <w:t>その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理由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を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えてください。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（「１～８」については、あてはまるものすべてに○）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2254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ぼ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希望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する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ぎ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職業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があるから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ぶ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自分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成績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から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考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えて</w:t>
            </w:r>
          </w:p>
          <w:p>
            <w:pPr>
              <w:pStyle w:val="0"/>
              <w:tabs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がそう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言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っているから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　　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ね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姉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がそうしているから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５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まわりの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ぱ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先輩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友達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がそうしているから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６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え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にお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ね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金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がないと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思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うから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７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は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早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く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は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く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必要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があるから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　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８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その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　　　　　　　　　　　　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９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とくに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理由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はない</w:t>
            </w:r>
          </w:p>
        </w:tc>
      </w:tr>
    </w:tbl>
    <w:p>
      <w:pPr>
        <w:pStyle w:val="0"/>
        <w:tabs>
          <w:tab w:val="left" w:leader="none" w:pos="879"/>
        </w:tabs>
        <w:spacing w:line="400" w:lineRule="exact"/>
        <w:ind w:left="878" w:hanging="878" w:hangingChars="366"/>
        <w:rPr>
          <w:rFonts w:hint="default" w:ascii="BIZ UDPゴシック" w:hAnsi="BIZ UDPゴシック" w:eastAsia="BIZ UDPゴシック"/>
          <w:b w:val="1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BIZ UDPゴシック" w:hAnsi="BIZ UDPゴシック" w:eastAsia="BIZ UDPゴシック"/>
          <w:b w:val="1"/>
          <w:color w:val="auto"/>
          <w:sz w:val="24"/>
        </w:rPr>
      </w:pP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br w:type="page"/>
      </w:r>
    </w:p>
    <w:p>
      <w:pPr>
        <w:pStyle w:val="0"/>
        <w:tabs>
          <w:tab w:val="left" w:leader="none" w:pos="879"/>
        </w:tabs>
        <w:spacing w:line="400" w:lineRule="exact"/>
        <w:ind w:left="769" w:hanging="769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pacing w:val="-6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935990</wp:posOffset>
                </wp:positionV>
                <wp:extent cx="0" cy="431800"/>
                <wp:effectExtent l="36195" t="0" r="65405" b="10160"/>
                <wp:wrapNone/>
                <wp:docPr id="1041" name="直線矢印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矢印コネクタ 4"/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190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style="mso-wrap-distance-right:9pt;mso-wrap-distance-bottom:0pt;margin-top:73.7pt;mso-position-vertical-relative:text;mso-position-horizontal-relative:text;position:absolute;height:34pt;mso-wrap-distance-top:0pt;width:0pt;mso-wrap-distance-left:9pt;margin-left:7.05pt;z-index:6;" o:spid="_x0000_s1041" o:allowincell="t" o:allowoverlap="t" filled="f" stroked="t" strokecolor="#000000 [3200]" strokeweight="1.5pt" o:spt="32" type="#_x0000_t32">
                <v:fill/>
                <v:stroke linestyle="single" miterlimit="8" endcap="flat" dashstyle="shortdot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問９　　</w:t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あなたは、</w:t>
      </w:r>
      <w:r>
        <w:rPr>
          <w:rFonts w:hint="default" w:ascii="BIZ UDPゴシック" w:hAnsi="BIZ UDPゴシック" w:eastAsia="BIZ UDPゴシック"/>
          <w:color w:val="auto"/>
          <w:sz w:val="24"/>
        </w:rPr>
        <w:t>スポーツ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ね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だ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少年団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や</w:t>
      </w:r>
      <w:r>
        <w:rPr>
          <w:rFonts w:hint="default" w:ascii="BIZ UDPゴシック" w:hAnsi="BIZ UDPゴシック" w:eastAsia="BIZ UDPゴシック"/>
          <w:color w:val="auto"/>
          <w:sz w:val="24"/>
        </w:rPr>
        <w:t>クラブ</w:t>
      </w:r>
      <w:r>
        <w:rPr>
          <w:rFonts w:hint="eastAsia" w:ascii="BIZ UDPゴシック" w:hAnsi="BIZ UDPゴシック" w:eastAsia="BIZ UDPゴシック"/>
          <w:color w:val="auto"/>
          <w:sz w:val="24"/>
        </w:rPr>
        <w:t>チーム、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が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っ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学校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ぶ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ど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部活動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さ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参加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していますか。</w:t>
      </w:r>
      <w:r>
        <w:rPr>
          <w:rFonts w:hint="default" w:ascii="BIZ UDPゴシック" w:hAnsi="BIZ UDPゴシック" w:eastAsia="BIZ UDPゴシック"/>
          <w:color w:val="auto"/>
          <w:sz w:val="24"/>
        </w:rPr>
        <w:t>(</w:t>
      </w:r>
      <w:r>
        <w:rPr>
          <w:rFonts w:hint="default" w:ascii="BIZ UDPゴシック" w:hAnsi="BIZ UDPゴシック" w:eastAsia="BIZ UDPゴシック"/>
          <w:color w:val="auto"/>
          <w:sz w:val="24"/>
        </w:rPr>
        <w:t>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○)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907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さ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参加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している　　　</w:t>
            </w:r>
            <w:r>
              <w:rPr>
                <w:rFonts w:hint="default" w:ascii="Meiryo UI" w:hAnsi="Meiryo UI" w:eastAsia="Meiryo UI"/>
                <w:b w:val="1"/>
                <w:color w:val="auto"/>
                <w:sz w:val="20"/>
              </w:rPr>
              <w:t>→</w:t>
            </w:r>
            <w:r>
              <w:rPr>
                <w:rFonts w:hint="default" w:ascii="Meiryo UI" w:hAnsi="Meiryo UI" w:eastAsia="Meiryo UI"/>
                <w:b w:val="1"/>
                <w:color w:val="auto"/>
                <w:sz w:val="20"/>
              </w:rPr>
              <w:t>問</w:t>
            </w:r>
            <w:r>
              <w:rPr>
                <w:rFonts w:hint="eastAsia" w:ascii="Meiryo UI" w:hAnsi="Meiryo UI" w:eastAsia="Meiryo UI"/>
                <w:b w:val="1"/>
                <w:color w:val="auto"/>
                <w:sz w:val="20"/>
              </w:rPr>
              <w:t>11</w:t>
            </w:r>
            <w:r>
              <w:rPr>
                <w:rFonts w:hint="eastAsia" w:ascii="Meiryo UI" w:hAnsi="Meiryo UI" w:eastAsia="Meiryo UI"/>
                <w:color w:val="auto"/>
                <w:sz w:val="20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EQ \* jc2 \* hps10 \o\ad(\s\up 9(</w:instrText>
            </w:r>
            <w:r>
              <w:rPr>
                <w:rFonts w:hint="default" w:ascii="Meiryo UI" w:hAnsi="Meiryo UI" w:eastAsia="Meiryo UI"/>
                <w:color w:val="auto"/>
                <w:sz w:val="10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10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進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0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0"/>
              </w:rPr>
              <w:t>んでください。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さ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参加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していない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739" w:hanging="739" w:hangingChars="352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-160655</wp:posOffset>
                </wp:positionV>
                <wp:extent cx="193675" cy="0"/>
                <wp:effectExtent l="0" t="635" r="29210" b="10795"/>
                <wp:wrapNone/>
                <wp:docPr id="1042" name="直線コネクタ 1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直線コネクタ 12"/>
                      <wps:cNvSpPr/>
                      <wps:spPr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style="mso-wrap-distance-top:0pt;mso-wrap-distance-right:9pt;mso-wrap-distance-bottom:0pt;mso-position-vertical-relative:text;mso-position-horizontal-relative:text;position:absolute;mso-wrap-distance-left:9pt;z-index:7;" o:spid="_x0000_s1042" o:allowincell="t" o:allowoverlap="t" filled="f" stroked="t" strokecolor="#000000 [3200]" strokeweight="1.5pt" o:spt="20" from="7.2pt,-12.65pt" to="22.450000000000003pt,-12.65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879"/>
        </w:tabs>
        <w:spacing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10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問９で「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２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 xml:space="preserve"> 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さ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参加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していない」と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えた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ひ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と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人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にお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聞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きします。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さ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参加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していない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理由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は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な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に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何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ですか。（あてはまるものすべてに○）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2551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は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りたいクラブ・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ぶ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ど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部活動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がないから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塾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ら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習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そ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忙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しいから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費用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がかかるから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４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え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事情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(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世話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など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)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があるから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５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一緒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は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友達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がいないから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６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その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　　　　　　　　　　　　　　　　　　　　　　　　　　　　　　　　　　　　　　　　　　　）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11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週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にどのくらい、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食事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をしていますか。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（①～③</w:t>
      </w:r>
      <w:r>
        <w:rPr>
          <w:rFonts w:hint="default" w:ascii="BIZ UDPゴシック" w:hAnsi="BIZ UDPゴシック" w:eastAsia="BIZ UDPゴシック"/>
          <w:color w:val="auto"/>
          <w:sz w:val="24"/>
        </w:rPr>
        <w:t>それぞれについて、あてはまるもの１つに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</w:t>
      </w:r>
      <w:r>
        <w:rPr>
          <w:rFonts w:hint="default" w:ascii="BIZ UDPゴシック" w:hAnsi="BIZ UDPゴシック" w:eastAsia="BIZ UDPゴシック"/>
          <w:color w:val="auto"/>
          <w:sz w:val="24"/>
        </w:rPr>
        <w:t>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4536"/>
        <w:gridCol w:w="1098"/>
        <w:gridCol w:w="1099"/>
        <w:gridCol w:w="1098"/>
        <w:gridCol w:w="1099"/>
      </w:tblGrid>
      <w:tr>
        <w:trPr>
          <w:cantSplit/>
          <w:trHeight w:val="1973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400" w:lineRule="exact"/>
              <w:jc w:val="center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ま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毎日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べる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br w:type="textWrapping" w:clear="none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７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）</w:t>
            </w: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360" w:lineRule="exact"/>
              <w:jc w:val="center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５～６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  <w:tc>
          <w:tcPr>
            <w:tcW w:w="109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360" w:lineRule="exact"/>
              <w:jc w:val="center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３～４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before="120" w:beforeLines="0" w:beforeAutospacing="0" w:line="400" w:lineRule="exact"/>
              <w:jc w:val="center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hps8 \o\ad(\s\up 8(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8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１～２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br w:type="textWrapping" w:clear="none"/>
            </w:r>
            <w:r>
              <w:rPr>
                <w:rFonts w:hint="eastAsia" w:ascii="Meiryo UI" w:hAnsi="Meiryo UI" w:eastAsia="Meiryo UI"/>
                <w:color w:val="auto"/>
                <w:spacing w:val="-28"/>
                <w:sz w:val="24"/>
              </w:rPr>
              <w:t>ほとんど</w:t>
            </w:r>
            <w:r>
              <w:rPr>
                <w:rFonts w:hint="default" w:ascii="Meiryo UI" w:hAnsi="Meiryo UI" w:eastAsia="Meiryo UI"/>
                <w:color w:val="auto"/>
                <w:spacing w:val="-28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pacing w:val="-28"/>
                <w:sz w:val="24"/>
              </w:rPr>
              <w:instrText>EQ \* jc2 \* hps12 \o\ad(\s\up 8(</w:instrText>
            </w:r>
            <w:r>
              <w:rPr>
                <w:rFonts w:hint="default" w:ascii="Meiryo UI" w:hAnsi="Meiryo UI" w:eastAsia="Meiryo UI"/>
                <w:color w:val="auto"/>
                <w:spacing w:val="-28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pacing w:val="-28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pacing w:val="-28"/>
                <w:sz w:val="24"/>
              </w:rPr>
              <w:instrText>食</w:instrText>
            </w:r>
            <w:r>
              <w:rPr>
                <w:rFonts w:hint="default" w:ascii="Meiryo UI" w:hAnsi="Meiryo UI" w:eastAsia="Meiryo UI"/>
                <w:color w:val="auto"/>
                <w:spacing w:val="-28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pacing w:val="-28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pacing w:val="-28"/>
                <w:sz w:val="24"/>
              </w:rPr>
              <w:t>べ</w:t>
            </w:r>
            <w:r>
              <w:rPr>
                <w:rFonts w:hint="eastAsia" w:ascii="Meiryo UI" w:hAnsi="Meiryo UI" w:eastAsia="Meiryo UI"/>
                <w:color w:val="auto"/>
                <w:spacing w:val="-28"/>
                <w:sz w:val="24"/>
              </w:rPr>
              <w:t>ない</w:t>
            </w:r>
          </w:p>
        </w:tc>
      </w:tr>
      <w:tr>
        <w:trPr>
          <w:trHeight w:val="510" w:hRule="atLeast"/>
        </w:trPr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①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朝食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  <w:tc>
          <w:tcPr>
            <w:tcW w:w="1098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099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098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  <w:tc>
          <w:tcPr>
            <w:tcW w:w="1099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</w:t>
            </w:r>
          </w:p>
        </w:tc>
      </w:tr>
      <w:tr>
        <w:trPr>
          <w:trHeight w:val="510" w:hRule="atLeast"/>
        </w:trPr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②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夕食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  <w:tc>
          <w:tcPr>
            <w:tcW w:w="1098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099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098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  <w:tc>
          <w:tcPr>
            <w:tcW w:w="1099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</w:t>
            </w:r>
          </w:p>
        </w:tc>
      </w:tr>
      <w:tr>
        <w:trPr>
          <w:trHeight w:val="510" w:hRule="atLeast"/>
        </w:trPr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③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夏休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みや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冬休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みなどの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期間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昼食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  <w:tc>
          <w:tcPr>
            <w:tcW w:w="1098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099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098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  <w:tc>
          <w:tcPr>
            <w:tcW w:w="1099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</w:t>
            </w:r>
          </w:p>
        </w:tc>
      </w:tr>
    </w:tbl>
    <w:p>
      <w:pPr>
        <w:pStyle w:val="0"/>
        <w:tabs>
          <w:tab w:val="left" w:leader="none" w:pos="879"/>
        </w:tabs>
        <w:spacing w:line="400" w:lineRule="exact"/>
        <w:ind w:left="878" w:hanging="878" w:hangingChars="366"/>
        <w:rPr>
          <w:rFonts w:hint="default" w:ascii="Meiryo UI" w:hAnsi="Meiryo UI" w:eastAsia="Meiryo UI"/>
          <w:b w:val="1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b w:val="1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12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あなたは、ふだん</w:t>
      </w:r>
      <w:r>
        <w:rPr>
          <w:rFonts w:hint="default" w:ascii="BIZ UDPゴシック" w:hAnsi="BIZ UDPゴシック" w:eastAsia="BIZ UDPゴシック"/>
          <w:color w:val="auto"/>
          <w:sz w:val="24"/>
        </w:rPr>
        <w:t>(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げ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よ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び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月曜日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～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よ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び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金曜日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)</w:t>
      </w:r>
      <w:r>
        <w:rPr>
          <w:rFonts w:hint="default" w:ascii="BIZ UDPゴシック" w:hAnsi="BIZ UDPゴシック" w:eastAsia="BIZ UDPゴシック"/>
          <w:color w:val="auto"/>
          <w:sz w:val="24"/>
        </w:rPr>
        <w:t>、</w:t>
      </w:r>
      <w:bookmarkStart w:id="2" w:name="_Hlk145680496"/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な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何時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ごろ</w:t>
      </w:r>
      <w:r>
        <w:rPr>
          <w:rFonts w:hint="default" w:ascii="BIZ UDPゴシック" w:hAnsi="BIZ UDPゴシック" w:eastAsia="BIZ UDPゴシック"/>
          <w:color w:val="auto"/>
          <w:sz w:val="24"/>
        </w:rPr>
        <w:t>に</w:t>
      </w:r>
      <w:bookmarkEnd w:id="2"/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ね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寝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ていますか。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default" w:ascii="BIZ UDPゴシック" w:hAnsi="BIZ UDPゴシック" w:eastAsia="BIZ UDPゴシック"/>
          <w:color w:val="auto"/>
          <w:sz w:val="24"/>
        </w:rPr>
        <w:t>（あてはまるもの１つに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</w:t>
      </w:r>
      <w:r>
        <w:rPr>
          <w:rFonts w:hint="default" w:ascii="BIZ UDPゴシック" w:hAnsi="BIZ UDPゴシック" w:eastAsia="BIZ UDPゴシック"/>
          <w:color w:val="auto"/>
          <w:sz w:val="24"/>
        </w:rPr>
        <w:t>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924" w:hRule="atLeast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32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１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午後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　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９時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より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ま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え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２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午後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　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９時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台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３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午後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10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台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32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４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午後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11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台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５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ぜ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午前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0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以降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</w:tc>
      </w:tr>
    </w:tbl>
    <w:p>
      <w:pPr>
        <w:pStyle w:val="0"/>
        <w:widowControl w:val="1"/>
        <w:jc w:val="left"/>
        <w:rPr>
          <w:rFonts w:hint="default" w:ascii="Meiryo UI" w:hAnsi="Meiryo UI" w:eastAsia="Meiryo UI"/>
          <w:b w:val="1"/>
          <w:color w:val="auto"/>
          <w:sz w:val="24"/>
        </w:rPr>
      </w:pPr>
      <w:r>
        <w:rPr>
          <w:rFonts w:hint="default" w:ascii="Meiryo UI" w:hAnsi="Meiryo UI" w:eastAsia="Meiryo UI"/>
          <w:b w:val="1"/>
          <w:color w:val="auto"/>
          <w:sz w:val="24"/>
        </w:rPr>
        <w:br w:type="page"/>
      </w: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13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あなたに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ま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困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っていることや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な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や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悩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みごとがあるとき、あなたが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そ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だ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相談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できると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も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思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う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ひ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と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人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はだれですか。</w:t>
      </w:r>
      <w:r>
        <w:rPr>
          <w:rFonts w:hint="default" w:ascii="BIZ UDPゴシック" w:hAnsi="BIZ UDPゴシック" w:eastAsia="BIZ UDPゴシック"/>
          <w:color w:val="auto"/>
          <w:sz w:val="24"/>
        </w:rPr>
        <w:t>(</w:t>
      </w:r>
      <w:r>
        <w:rPr>
          <w:rFonts w:hint="eastAsia" w:ascii="BIZ UDPゴシック" w:hAnsi="BIZ UDPゴシック" w:eastAsia="BIZ UDPゴシック"/>
          <w:color w:val="auto"/>
          <w:sz w:val="24"/>
        </w:rPr>
        <w:t>「１</w:t>
      </w:r>
      <w:r>
        <w:rPr>
          <w:rFonts w:hint="default" w:ascii="BIZ UDPゴシック" w:hAnsi="BIZ UDPゴシック" w:eastAsia="BIZ UDPゴシック"/>
          <w:color w:val="auto"/>
          <w:sz w:val="24"/>
        </w:rPr>
        <w:t>～</w:t>
      </w:r>
      <w:r>
        <w:rPr>
          <w:rFonts w:hint="eastAsia" w:ascii="BIZ UDPゴシック" w:hAnsi="BIZ UDPゴシック" w:eastAsia="BIZ UDPゴシック"/>
          <w:color w:val="auto"/>
          <w:sz w:val="24"/>
        </w:rPr>
        <w:t>９」</w:t>
      </w:r>
      <w:r>
        <w:rPr>
          <w:rFonts w:hint="default" w:ascii="BIZ UDPゴシック" w:hAnsi="BIZ UDPゴシック" w:eastAsia="BIZ UDPゴシック"/>
          <w:color w:val="auto"/>
          <w:sz w:val="24"/>
        </w:rPr>
        <w:t>については、あてはまるものすべてに</w:t>
      </w:r>
      <w:r>
        <w:rPr>
          <w:rFonts w:hint="default" w:ascii="BIZ UDPゴシック" w:hAnsi="BIZ UDPゴシック" w:eastAsia="BIZ UDPゴシック"/>
          <w:color w:val="auto"/>
          <w:sz w:val="24"/>
        </w:rPr>
        <w:t>○)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4199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兄弟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そ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ぼ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祖父母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など</w:t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先生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712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５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友達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712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６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っ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学校外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友達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７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スクールカウンセラー、スクールソーシャルワーカーなど</w:t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８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その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大人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(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ど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学童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ほ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保育所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塾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ら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習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先生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ち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地域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など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)</w:t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９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ネットで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り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合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った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172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10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 xml:space="preserve"> 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だれにも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そ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相談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できない、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そ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相談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したくない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14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ぜ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全体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として、あなたは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さ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最近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せ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生活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に、どのくらい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ま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ぞ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満足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していますか。「</w:t>
      </w:r>
      <w:r>
        <w:rPr>
          <w:rFonts w:hint="default" w:ascii="BIZ UDPゴシック" w:hAnsi="BIZ UDPゴシック" w:eastAsia="BIZ UDPゴシック"/>
          <w:color w:val="auto"/>
          <w:sz w:val="24"/>
        </w:rPr>
        <w:t>0</w:t>
      </w:r>
      <w:r>
        <w:rPr>
          <w:rFonts w:hint="default" w:ascii="BIZ UDPゴシック" w:hAnsi="BIZ UDPゴシック" w:eastAsia="BIZ UDPゴシック"/>
          <w:color w:val="auto"/>
          <w:sz w:val="24"/>
        </w:rPr>
        <w:t>」（まったく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ま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ぞ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満足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していない）から「</w:t>
      </w:r>
      <w:r>
        <w:rPr>
          <w:rFonts w:hint="default" w:ascii="BIZ UDPゴシック" w:hAnsi="BIZ UDPゴシック" w:eastAsia="BIZ UDPゴシック"/>
          <w:color w:val="auto"/>
          <w:sz w:val="24"/>
        </w:rPr>
        <w:t>10</w:t>
      </w:r>
      <w:r>
        <w:rPr>
          <w:rFonts w:hint="default" w:ascii="BIZ UDPゴシック" w:hAnsi="BIZ UDPゴシック" w:eastAsia="BIZ UDPゴシック"/>
          <w:color w:val="auto"/>
          <w:sz w:val="24"/>
        </w:rPr>
        <w:t>」（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ぶ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十分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に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ま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ぞ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満足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している）の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す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数字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で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</w:rPr>
        <w:t>えてください。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default" w:ascii="BIZ UDPゴシック" w:hAnsi="BIZ UDPゴシック" w:eastAsia="BIZ UDPゴシック"/>
          <w:color w:val="auto"/>
          <w:sz w:val="24"/>
        </w:rPr>
        <w:t>（あてはまるもの１つに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</w:t>
      </w:r>
      <w:r>
        <w:rPr>
          <w:rFonts w:hint="default" w:ascii="BIZ UDPゴシック" w:hAnsi="BIZ UDPゴシック" w:eastAsia="BIZ UDPゴシック"/>
          <w:color w:val="auto"/>
          <w:sz w:val="24"/>
        </w:rPr>
        <w:t>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11"/>
        <w:gridCol w:w="812"/>
        <w:gridCol w:w="812"/>
        <w:gridCol w:w="812"/>
        <w:gridCol w:w="812"/>
        <w:gridCol w:w="811"/>
        <w:gridCol w:w="812"/>
        <w:gridCol w:w="812"/>
        <w:gridCol w:w="812"/>
        <w:gridCol w:w="812"/>
        <w:gridCol w:w="812"/>
      </w:tblGrid>
      <w:tr>
        <w:trPr>
          <w:trHeight w:val="543" w:hRule="atLeast"/>
        </w:trPr>
        <w:tc>
          <w:tcPr>
            <w:tcW w:w="893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  <w:tab w:val="right" w:leader="none" w:pos="8714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０：まったく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ま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満足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していない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ab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ab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ab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ab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１０：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ゅ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ぶ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十分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ま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満足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している</w:t>
            </w:r>
          </w:p>
        </w:tc>
      </w:tr>
      <w:tr>
        <w:trPr>
          <w:trHeight w:val="546" w:hRule="atLeast"/>
        </w:trPr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０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</w:t>
            </w:r>
          </w:p>
        </w:tc>
        <w:tc>
          <w:tcPr>
            <w:tcW w:w="81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５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６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７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８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９</w:t>
            </w:r>
          </w:p>
        </w:tc>
        <w:tc>
          <w:tcPr>
            <w:tcW w:w="81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10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 w:ascii="Meiryo UI" w:hAnsi="Meiryo UI" w:eastAsia="Meiryo UI"/>
          <w:b w:val="1"/>
          <w:color w:val="auto"/>
          <w:sz w:val="24"/>
        </w:rPr>
      </w:pPr>
      <w:r>
        <w:rPr>
          <w:rFonts w:hint="default" w:ascii="Meiryo UI" w:hAnsi="Meiryo UI" w:eastAsia="Meiryo UI"/>
          <w:b w:val="1"/>
          <w:color w:val="auto"/>
          <w:sz w:val="24"/>
        </w:rPr>
        <w:br w:type="page"/>
      </w: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b w:val="1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15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この１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週間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はどんな１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ゅ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週間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だったかあてはまるところに〇をつけてください。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よ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良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え、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わ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悪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えはありません。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も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思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った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と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お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通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りに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えてください。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（</w:t>
      </w:r>
      <w:bookmarkStart w:id="3" w:name="_Hlk140239162"/>
      <w:r>
        <w:rPr>
          <w:rFonts w:hint="eastAsia" w:ascii="BIZ UDPゴシック" w:hAnsi="BIZ UDPゴシック" w:eastAsia="BIZ UDPゴシック"/>
          <w:color w:val="auto"/>
          <w:sz w:val="24"/>
        </w:rPr>
        <w:t>①～</w:t>
      </w:r>
      <w:bookmarkEnd w:id="3"/>
      <w:r>
        <w:rPr>
          <w:rFonts w:hint="eastAsia" w:ascii="BIZ UDPゴシック" w:hAnsi="BIZ UDPゴシック" w:eastAsia="BIZ UDPゴシック"/>
          <w:color w:val="auto"/>
          <w:sz w:val="24"/>
        </w:rPr>
        <w:t>⑰</w:t>
      </w:r>
      <w:r>
        <w:rPr>
          <w:rFonts w:hint="default" w:ascii="BIZ UDPゴシック" w:hAnsi="BIZ UDPゴシック" w:eastAsia="BIZ UDPゴシック"/>
          <w:color w:val="auto"/>
          <w:sz w:val="24"/>
        </w:rPr>
        <w:t>それぞれについて、あてはまるもの１つに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</w:t>
      </w:r>
      <w:r>
        <w:rPr>
          <w:rFonts w:hint="default" w:ascii="BIZ UDPゴシック" w:hAnsi="BIZ UDPゴシック" w:eastAsia="BIZ UDPゴシック"/>
          <w:color w:val="auto"/>
          <w:sz w:val="24"/>
        </w:rPr>
        <w:t>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528"/>
        <w:gridCol w:w="1134"/>
        <w:gridCol w:w="1134"/>
        <w:gridCol w:w="1134"/>
      </w:tblGrid>
      <w:tr>
        <w:trPr>
          <w:cantSplit/>
          <w:trHeight w:val="1928" w:hRule="atLeast"/>
        </w:trPr>
        <w:tc>
          <w:tcPr>
            <w:tcW w:w="55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288" w:lineRule="exact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288" w:lineRule="exact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いつもそうだ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276" w:lineRule="auto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ど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時々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そうだ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288" w:lineRule="exact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そんなことは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288" w:lineRule="exact"/>
              <w:ind w:left="113" w:right="113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ない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①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ab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の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楽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しみにしていることがたくさんあった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②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ab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とてもよく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ね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む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眠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れた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③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泣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きたいような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がした　（ことがあった）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④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ab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そ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びに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で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かけた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⑤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逃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げ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したいような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がした　　（ことがあった）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⑥おなかが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痛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くなることがあった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⑦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げ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元気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いっぱいだった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⑧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の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楽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しく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食事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がとれた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⑨心配ごとが多く、いつも不安な気がした　（だった）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⑩やろうと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思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ったことがうまくできた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⑪いつものように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に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何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をしても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の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楽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しかった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の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楽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しく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と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は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をした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⑬こわい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め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夢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み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⑭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ab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独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りぼっちの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がした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落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ち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込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んでいてもすぐに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げ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元気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になれた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⑯とても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悲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がした　　（ことがあった）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  <w:tr>
        <w:trPr>
          <w:trHeight w:val="567" w:hRule="atLeast"/>
        </w:trPr>
        <w:tc>
          <w:tcPr>
            <w:tcW w:w="55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4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312" w:hanging="312" w:hangingChars="130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⑰とても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退屈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な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がした　　（だった）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</w:t>
            </w:r>
          </w:p>
        </w:tc>
        <w:tc>
          <w:tcPr>
            <w:tcW w:w="113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jc w:val="center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</w:t>
            </w:r>
          </w:p>
        </w:tc>
      </w:tr>
    </w:tbl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b w:val="1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BIZ UDPゴシック" w:hAnsi="BIZ UDPゴシック" w:eastAsia="BIZ UDPゴシック"/>
          <w:b w:val="1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16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ぎ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次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t>ような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ば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場所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があったら、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使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ってみたいですか</w:t>
      </w:r>
      <w:r>
        <w:rPr>
          <w:rFonts w:hint="default" w:ascii="BIZ UDPゴシック" w:hAnsi="BIZ UDPゴシック" w:eastAsia="BIZ UDPゴシック"/>
          <w:color w:val="auto"/>
          <w:sz w:val="24"/>
        </w:rPr>
        <w:t>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default" w:ascii="BIZ UDPゴシック" w:hAnsi="BIZ UDPゴシック" w:eastAsia="BIZ UDPゴシック"/>
          <w:color w:val="auto"/>
          <w:sz w:val="24"/>
        </w:rPr>
        <w:t>（</w:t>
      </w:r>
      <w:r>
        <w:rPr>
          <w:rFonts w:hint="eastAsia" w:ascii="BIZ UDPゴシック" w:hAnsi="BIZ UDPゴシック" w:eastAsia="BIZ UDPゴシック"/>
          <w:color w:val="auto"/>
          <w:sz w:val="24"/>
        </w:rPr>
        <w:t>①～④</w:t>
      </w:r>
      <w:r>
        <w:rPr>
          <w:rFonts w:hint="default" w:ascii="BIZ UDPゴシック" w:hAnsi="BIZ UDPゴシック" w:eastAsia="BIZ UDPゴシック"/>
          <w:color w:val="auto"/>
          <w:sz w:val="24"/>
        </w:rPr>
        <w:t>それぞれについて、あてはまるもの１つに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</w:t>
      </w:r>
      <w:r>
        <w:rPr>
          <w:rFonts w:hint="default" w:ascii="BIZ UDPゴシック" w:hAnsi="BIZ UDPゴシック" w:eastAsia="BIZ UDPゴシック"/>
          <w:color w:val="auto"/>
          <w:sz w:val="24"/>
        </w:rPr>
        <w:t>）</w:t>
      </w:r>
    </w:p>
    <w:tbl>
      <w:tblPr>
        <w:tblStyle w:val="11"/>
        <w:tblW w:w="90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65"/>
        <w:gridCol w:w="851"/>
        <w:gridCol w:w="861"/>
        <w:gridCol w:w="861"/>
        <w:gridCol w:w="861"/>
      </w:tblGrid>
      <w:tr>
        <w:trPr>
          <w:trHeight w:val="755" w:hRule="atLeast"/>
        </w:trPr>
        <w:tc>
          <w:tcPr>
            <w:tcW w:w="5665" w:type="dxa"/>
            <w:vMerge w:val="restart"/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Merge w:val="restart"/>
            <w:shd w:val="clear" w:color="000000" w:fill="D9D9D9"/>
            <w:textDirection w:val="tbRlV"/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ま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今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使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っている</w:t>
            </w:r>
          </w:p>
        </w:tc>
        <w:tc>
          <w:tcPr>
            <w:tcW w:w="2583" w:type="dxa"/>
            <w:gridSpan w:val="3"/>
            <w:shd w:val="clear" w:color="000000" w:fill="D9D9D9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使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っていない</w:t>
            </w:r>
          </w:p>
        </w:tc>
      </w:tr>
      <w:tr>
        <w:trPr>
          <w:trHeight w:val="2259" w:hRule="atLeast"/>
        </w:trPr>
        <w:tc>
          <w:tcPr>
            <w:tcW w:w="5665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Meiryo UI" w:hAnsi="Meiryo UI" w:eastAsia="Meiryo UI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Meiryo UI" w:hAnsi="Meiryo UI" w:eastAsia="Meiryo UI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000000" w:fill="D9D9D9"/>
            <w:textDirection w:val="tbRlV"/>
            <w:vAlign w:val="center"/>
          </w:tcPr>
          <w:p>
            <w:pPr>
              <w:pStyle w:val="0"/>
              <w:widowControl w:val="1"/>
              <w:spacing w:line="276" w:lineRule="auto"/>
              <w:ind w:firstLine="240"/>
              <w:jc w:val="left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今後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使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いたい</w:t>
            </w:r>
          </w:p>
        </w:tc>
        <w:tc>
          <w:tcPr>
            <w:tcW w:w="8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000000" w:fill="D9D9D9"/>
            <w:textDirection w:val="tbRlV"/>
            <w:vAlign w:val="center"/>
          </w:tcPr>
          <w:p>
            <w:pPr>
              <w:pStyle w:val="0"/>
              <w:widowControl w:val="1"/>
              <w:spacing w:line="276" w:lineRule="auto"/>
              <w:ind w:firstLine="240"/>
              <w:jc w:val="left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使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いたくない</w:t>
            </w:r>
          </w:p>
        </w:tc>
        <w:tc>
          <w:tcPr>
            <w:tcW w:w="8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000000" w:fill="D9D9D9"/>
            <w:textDirection w:val="tbRlV"/>
            <w:vAlign w:val="center"/>
          </w:tcPr>
          <w:p>
            <w:pPr>
              <w:pStyle w:val="0"/>
              <w:widowControl w:val="1"/>
              <w:spacing w:line="276" w:lineRule="auto"/>
              <w:ind w:firstLine="240"/>
              <w:jc w:val="left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ひ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よ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必要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がない</w:t>
            </w:r>
          </w:p>
        </w:tc>
      </w:tr>
      <w:tr>
        <w:trPr>
          <w:trHeight w:val="904" w:hRule="atLeast"/>
        </w:trPr>
        <w:tc>
          <w:tcPr>
            <w:tcW w:w="5665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①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子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どもが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り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無料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で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使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える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ず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静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かな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べ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勉強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ば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場所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1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2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3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4</w:t>
            </w:r>
          </w:p>
        </w:tc>
      </w:tr>
      <w:tr>
        <w:trPr>
          <w:trHeight w:val="904" w:hRule="atLeast"/>
        </w:trPr>
        <w:tc>
          <w:tcPr>
            <w:tcW w:w="5665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②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り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無料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で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子ども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べ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勉強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を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教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えてくれる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ば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場所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1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2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3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4</w:t>
            </w:r>
          </w:p>
        </w:tc>
      </w:tr>
      <w:tr>
        <w:trPr>
          <w:trHeight w:val="904" w:hRule="atLeast"/>
        </w:trPr>
        <w:tc>
          <w:tcPr>
            <w:tcW w:w="5665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③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り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無料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または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す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安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く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は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ご飯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を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食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べさせてくれる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ば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場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1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2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3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4</w:t>
            </w:r>
          </w:p>
        </w:tc>
      </w:tr>
      <w:tr>
        <w:trPr>
          <w:trHeight w:val="904" w:hRule="atLeast"/>
        </w:trPr>
        <w:tc>
          <w:tcPr>
            <w:tcW w:w="56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rPr>
                <w:rFonts w:hint="default" w:ascii="Meiryo UI" w:hAnsi="Meiryo UI" w:eastAsia="Meiryo UI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④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何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でも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そ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相談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できる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ば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場所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(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で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わ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電話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やネットの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そ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相談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を</w: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含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む</w:t>
            </w:r>
            <w:r>
              <w:rPr>
                <w:rFonts w:hint="eastAsia" w:ascii="Meiryo UI" w:hAnsi="Meiryo UI" w:eastAsia="Meiryo UI"/>
                <w:color w:val="auto"/>
                <w:kern w:val="0"/>
                <w:sz w:val="24"/>
              </w:rPr>
              <w:t>)</w:t>
            </w:r>
          </w:p>
        </w:tc>
        <w:tc>
          <w:tcPr>
            <w:tcW w:w="851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1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2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3</w:t>
            </w:r>
          </w:p>
        </w:tc>
        <w:tc>
          <w:tcPr>
            <w:tcW w:w="861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kern w:val="0"/>
                <w:sz w:val="24"/>
              </w:rPr>
              <w:t>4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  <w:r>
        <w:rPr>
          <w:rFonts w:hint="default" w:ascii="Meiryo UI" w:hAnsi="Meiryo UI" w:eastAsia="Meiryo UI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29845</wp:posOffset>
                </wp:positionV>
                <wp:extent cx="0" cy="101600"/>
                <wp:effectExtent l="635" t="0" r="29845" b="9525"/>
                <wp:wrapNone/>
                <wp:docPr id="1043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コネクタ 8"/>
                      <wps:cNvSp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mso-wrap-distance-top:0pt;mso-wrap-distance-right:9pt;mso-wrap-distance-bottom:0pt;mso-position-vertical-relative:text;mso-position-horizontal-relative:text;position:absolute;mso-wrap-distance-left:9pt;z-index:10;" o:spid="_x0000_s1043" o:allowincell="t" o:allowoverlap="t" filled="f" stroked="t" strokecolor="#000000 [3200]" strokeweight="1.5pt" o:spt="20" from="307.10000000000002pt,2.35pt" to="307.10000000000002pt,10.350000000000001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Meiryo UI" w:hAnsi="Meiryo UI" w:eastAsia="Meiryo UI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130810</wp:posOffset>
                </wp:positionV>
                <wp:extent cx="3747135" cy="0"/>
                <wp:effectExtent l="0" t="635" r="29210" b="10795"/>
                <wp:wrapNone/>
                <wp:docPr id="1044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コネクタ 6"/>
                      <wps:cNvSpPr/>
                      <wps:spPr>
                        <a:xfrm flipV="1">
                          <a:off x="0" y="0"/>
                          <a:ext cx="374713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style="mso-wrap-distance-top:0pt;flip:y;mso-wrap-distance-right:9pt;mso-wrap-distance-bottom:0pt;mso-position-vertical-relative:text;mso-position-horizontal-relative:text;position:absolute;mso-wrap-distance-left:9pt;z-index:9;" o:spid="_x0000_s1044" o:allowincell="t" o:allowoverlap="t" filled="f" stroked="t" strokecolor="#000000 [3200]" strokeweight="1.5pt" o:spt="20" from="13.15pt,10.3pt" to="308.20000000000005pt,10.3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Meiryo UI" w:hAnsi="Meiryo UI" w:eastAsia="Meiryo UI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131445</wp:posOffset>
                </wp:positionV>
                <wp:extent cx="0" cy="196850"/>
                <wp:effectExtent l="36195" t="0" r="65405" b="10160"/>
                <wp:wrapNone/>
                <wp:docPr id="1045" name="直線矢印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矢印コネクタ 5"/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ln w="190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style="mso-wrap-distance-right:9pt;mso-wrap-distance-bottom:0pt;margin-top:10.35pt;mso-position-vertical-relative:text;mso-position-horizontal-relative:text;position:absolute;height:15.5pt;mso-wrap-distance-top:0pt;width:0pt;mso-wrap-distance-left:9pt;margin-left:12.85pt;z-index:8;" o:spid="_x0000_s1045" o:allowincell="t" o:allowoverlap="t" filled="f" stroked="t" strokecolor="#000000 [3200]" strokeweight="1.5pt" o:spt="32" type="#_x0000_t32">
                <v:fill/>
                <v:stroke linestyle="single" miterlimit="8" endcap="flat" dashstyle="shortdot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17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問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16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で、１つでも「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u w:val="single" w:color="auto"/>
        </w:rPr>
        <w:t>１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 xml:space="preserve"> 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ま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今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つ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使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っている」と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えた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方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に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t>お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聞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きします。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そこを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よ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利用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したことで、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以下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のような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へ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変化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がありましたか。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（「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１</w:t>
      </w:r>
      <w:r>
        <w:rPr>
          <w:rFonts w:hint="eastAsia" w:ascii="BIZ UDPゴシック" w:hAnsi="BIZ UDPゴシック" w:eastAsia="BIZ UDPゴシック"/>
          <w:color w:val="auto"/>
          <w:sz w:val="24"/>
        </w:rPr>
        <w:t>～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８」</w:t>
      </w:r>
      <w:r>
        <w:rPr>
          <w:rFonts w:hint="eastAsia" w:ascii="BIZ UDPゴシック" w:hAnsi="BIZ UDPゴシック" w:eastAsia="BIZ UDPゴシック"/>
          <w:color w:val="auto"/>
          <w:sz w:val="24"/>
        </w:rPr>
        <w:t>については、あてはまるものすべてに○）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2215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だち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えた　　　　　　　　　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が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気軽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は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せる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大人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えた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生活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中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で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の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楽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しみなことが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えた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ほっとできる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時間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えた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５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え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栄養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のある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食事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をとれることが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えた　　　</w:t>
            </w:r>
            <w:r>
              <w:rPr>
                <w:rFonts w:hint="eastAsia" w:ascii="Meiryo UI" w:hAnsi="Meiryo UI" w:eastAsia="Meiryo UI"/>
                <w:color w:val="auto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６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べ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勉強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がわかるようになった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７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べ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勉強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する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時間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が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ふ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えた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　　　　　　　　　</w:t>
            </w:r>
            <w:r>
              <w:rPr>
                <w:rFonts w:hint="eastAsia" w:ascii="Meiryo UI" w:hAnsi="Meiryo UI" w:eastAsia="Meiryo UI"/>
                <w:color w:val="auto"/>
                <w:sz w:val="20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0"/>
              </w:rPr>
              <w:t>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８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その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　　　　　　　　　　　　　）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９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と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特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へ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変化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はない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bookmarkStart w:id="4" w:name="_Hlk140231911"/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18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「ヤングケアラー</w:t>
      </w:r>
      <w:bookmarkStart w:id="5" w:name="_Hlk140239237"/>
      <w:r>
        <w:rPr>
          <w:rFonts w:hint="eastAsia" w:ascii="BIZ UDPゴシック" w:hAnsi="BIZ UDPゴシック" w:eastAsia="BIZ UDPゴシック"/>
          <w:color w:val="auto"/>
          <w:sz w:val="24"/>
        </w:rPr>
        <w:t>※</w:t>
      </w:r>
      <w:bookmarkEnd w:id="5"/>
      <w:bookmarkStart w:id="6" w:name="_Hlk140239245"/>
      <w:r>
        <w:rPr>
          <w:rFonts w:hint="eastAsia" w:ascii="BIZ UDPゴシック" w:hAnsi="BIZ UDPゴシック" w:eastAsia="BIZ UDPゴシック"/>
          <w:color w:val="auto"/>
          <w:sz w:val="24"/>
        </w:rPr>
        <w:t>」</w:t>
      </w:r>
      <w:bookmarkEnd w:id="6"/>
      <w:r>
        <w:rPr>
          <w:rFonts w:hint="eastAsia" w:ascii="BIZ UDPゴシック" w:hAnsi="BIZ UDPゴシック" w:eastAsia="BIZ UDPゴシック"/>
          <w:color w:val="auto"/>
          <w:sz w:val="24"/>
        </w:rPr>
        <w:t>という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と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ば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言葉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をこれまでに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聞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いたことがありましたか。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（</w:t>
      </w:r>
      <w:r>
        <w:rPr>
          <w:rFonts w:hint="default" w:ascii="BIZ UDPゴシック" w:hAnsi="BIZ UDPゴシック" w:eastAsia="BIZ UDPゴシック"/>
          <w:color w:val="auto"/>
          <w:sz w:val="24"/>
        </w:rPr>
        <w:t>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</w:t>
      </w:r>
      <w:r>
        <w:rPr>
          <w:rFonts w:hint="eastAsia" w:ascii="BIZ UDPゴシック" w:hAnsi="BIZ UDPゴシック" w:eastAsia="BIZ UDPゴシック"/>
          <w:color w:val="auto"/>
          <w:sz w:val="24"/>
        </w:rPr>
        <w:t>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1364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聞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いたことがあり、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内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よ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容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も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っている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２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聞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いたことはあるが、よく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知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らない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聞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いたことはない</w:t>
            </w:r>
          </w:p>
        </w:tc>
      </w:tr>
    </w:tbl>
    <w:p>
      <w:pPr>
        <w:pStyle w:val="0"/>
        <w:tabs>
          <w:tab w:val="left" w:leader="none" w:pos="879"/>
        </w:tabs>
        <w:spacing w:before="120" w:beforeLines="0" w:beforeAutospacing="0" w:line="400" w:lineRule="exact"/>
        <w:ind w:left="393" w:leftChars="67" w:hanging="252" w:hangingChars="105"/>
        <w:rPr>
          <w:rFonts w:hint="default" w:ascii="Meiryo UI" w:hAnsi="Meiryo UI" w:eastAsia="Meiryo UI"/>
          <w:b w:val="1"/>
          <w:color w:val="auto"/>
          <w:sz w:val="24"/>
        </w:rPr>
      </w:pPr>
      <w:r>
        <w:rPr>
          <w:rFonts w:hint="eastAsia" w:ascii="BIZ UDPゴシック" w:hAnsi="BIZ UDPゴシック" w:eastAsia="BIZ UDPゴシック"/>
          <w:color w:val="auto"/>
          <w:sz w:val="24"/>
        </w:rPr>
        <w:t>※「ヤングケアラー」とは、</w: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お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と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な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大人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</w: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代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わって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家事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ぞ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家族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せ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世話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などを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に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ち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て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日常的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な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行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っている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子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どものこと。</w:t>
      </w:r>
    </w:p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884555</wp:posOffset>
                </wp:positionV>
                <wp:extent cx="194310" cy="0"/>
                <wp:effectExtent l="0" t="635" r="28575" b="10795"/>
                <wp:wrapNone/>
                <wp:docPr id="1046" name="直線コネクタ 826174238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直線コネクタ 826174238"/>
                      <wps:cNvSpPr/>
                      <wps:spPr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26174238" style="mso-wrap-distance-top:0pt;mso-wrap-distance-right:9pt;mso-wrap-distance-bottom:0pt;mso-position-vertical-relative:text;mso-position-horizontal-relative:text;position:absolute;mso-wrap-distance-left:9pt;z-index:12;" o:spid="_x0000_s1046" o:allowincell="t" o:allowoverlap="t" filled="f" stroked="t" strokecolor="#000000 [3200]" strokeweight="1.5pt" o:spt="20" from="6.35pt,69.650000000000006pt" to="21.65pt,69.650000000000006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BIZ UDPゴシック" w:hAnsi="BIZ UDPゴシック" w:eastAsia="BIZ UDPゴシック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884555</wp:posOffset>
                </wp:positionV>
                <wp:extent cx="10795" cy="333375"/>
                <wp:effectExtent l="27305" t="635" r="62865" b="10160"/>
                <wp:wrapNone/>
                <wp:docPr id="1047" name="直線矢印コネクタ 1200674937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直線矢印コネクタ 1200674937"/>
                      <wps:cNvCnPr/>
                      <wps:spPr>
                        <a:xfrm>
                          <a:off x="0" y="0"/>
                          <a:ext cx="10795" cy="333375"/>
                        </a:xfrm>
                        <a:prstGeom prst="straightConnector1">
                          <a:avLst/>
                        </a:prstGeom>
                        <a:ln w="190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00674937" style="mso-wrap-distance-right:9pt;mso-wrap-distance-bottom:0pt;margin-top:69.650000000000006pt;mso-position-vertical-relative:text;mso-position-horizontal-relative:text;position:absolute;height:26.25pt;mso-wrap-distance-top:0pt;width:0.85pt;mso-wrap-distance-left:9pt;margin-left:6.9pt;z-index:11;" o:spid="_x0000_s1047" o:allowincell="t" o:allowoverlap="t" filled="f" stroked="t" strokecolor="#000000 [3200]" strokeweight="1.5pt" o:spt="32" type="#_x0000_t32">
                <v:fill/>
                <v:stroke linestyle="single" miterlimit="8" endcap="flat" dashstyle="shortdot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19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r>
        <w:rPr>
          <w:rFonts w:hint="eastAsia" w:ascii="BIZ UDPゴシック" w:hAnsi="BIZ UDPゴシック" w:eastAsia="BIZ UDPゴシック"/>
          <w:color w:val="auto"/>
          <w:sz w:val="24"/>
        </w:rPr>
        <w:t>あなたは</w: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お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と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な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大人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</w: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eastAsia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eastAsia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代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eastAsia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わって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に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ち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て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日常的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に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家事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ぞ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家族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せ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世話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などを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な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行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っていますか。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eastAsia" w:ascii="BIZ UDPゴシック" w:hAnsi="BIZ UDPゴシック" w:eastAsia="BIZ UDPゴシック"/>
          <w:color w:val="auto"/>
          <w:sz w:val="24"/>
        </w:rPr>
        <w:t>（</w:t>
      </w:r>
      <w:r>
        <w:rPr>
          <w:rFonts w:hint="default" w:ascii="BIZ UDPゴシック" w:hAnsi="BIZ UDPゴシック" w:eastAsia="BIZ UDPゴシック"/>
          <w:color w:val="auto"/>
          <w:sz w:val="24"/>
        </w:rPr>
        <w:t>あてはまるもの１つに</w:t>
      </w:r>
      <w:r>
        <w:rPr>
          <w:rFonts w:hint="default" w:ascii="BIZ UDPゴシック" w:hAnsi="BIZ UDPゴシック" w:eastAsia="BIZ UDPゴシック"/>
          <w:color w:val="auto"/>
          <w:sz w:val="24"/>
        </w:rPr>
        <w:t>○</w:t>
      </w:r>
      <w:r>
        <w:rPr>
          <w:rFonts w:hint="eastAsia" w:ascii="BIZ UDPゴシック" w:hAnsi="BIZ UDPゴシック" w:eastAsia="BIZ UDPゴシック"/>
          <w:color w:val="auto"/>
          <w:sz w:val="24"/>
        </w:rPr>
        <w:t>）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561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１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している　　　　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していない　　　　　　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　３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わからない　</w:t>
            </w:r>
          </w:p>
        </w:tc>
      </w:tr>
    </w:tbl>
    <w:p>
      <w:pPr>
        <w:pStyle w:val="0"/>
        <w:tabs>
          <w:tab w:val="left" w:leader="none" w:pos="741"/>
        </w:tabs>
        <w:spacing w:line="400" w:lineRule="exact"/>
        <w:ind w:left="845" w:hanging="845" w:hangingChars="352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tabs>
          <w:tab w:val="left" w:leader="none" w:pos="879"/>
        </w:tabs>
        <w:spacing w:after="240" w:afterLines="0" w:afterAutospacing="0" w:line="400" w:lineRule="exact"/>
        <w:ind w:left="878" w:hanging="878" w:hangingChars="366"/>
        <w:rPr>
          <w:rFonts w:hint="default" w:ascii="BIZ UDPゴシック" w:hAnsi="BIZ UDPゴシック" w:eastAsia="BIZ UDPゴシック"/>
          <w:color w:val="auto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問</w:t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20</w:t>
      </w:r>
      <w:r>
        <w:rPr>
          <w:rFonts w:hint="default" w:ascii="BIZ UDPゴシック" w:hAnsi="BIZ UDPゴシック" w:eastAsia="BIZ UDPゴシック"/>
          <w:color w:val="auto"/>
          <w:sz w:val="24"/>
        </w:rPr>
        <w:tab/>
      </w:r>
      <w:bookmarkStart w:id="7" w:name="_Hlk140239304"/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問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19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で「１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 xml:space="preserve"> </w:t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している」と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こ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た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答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t>えた</w: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ば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場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あ</w:instrText>
      </w:r>
      <w:r>
        <w:rPr>
          <w:rFonts w:hint="default" w:ascii="BIZ UDPゴシック" w:hAnsi="BIZ UDPゴシック" w:eastAsia="BIZ UDPゴシック"/>
          <w:color w:val="auto"/>
          <w:sz w:val="12"/>
          <w:u w:val="single" w:color="auto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合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  <w:u w:val="single" w:color="auto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  <w:u w:val="single" w:color="auto"/>
        </w:rPr>
        <w:t>、</w:t>
      </w:r>
      <w:bookmarkEnd w:id="7"/>
      <w:r>
        <w:rPr>
          <w:rFonts w:hint="eastAsia" w:ascii="BIZ UDPゴシック" w:hAnsi="BIZ UDPゴシック" w:eastAsia="BIZ UDPゴシック"/>
          <w:color w:val="auto"/>
          <w:sz w:val="24"/>
        </w:rPr>
        <w:t>その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家事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や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ぞ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家族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せ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世話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はどんなことですか。</w:t>
      </w:r>
      <w:r>
        <w:rPr>
          <w:rFonts w:hint="default" w:ascii="BIZ UDPゴシック" w:hAnsi="BIZ UDPゴシック" w:eastAsia="BIZ UDPゴシック"/>
          <w:color w:val="auto"/>
          <w:sz w:val="24"/>
        </w:rPr>
        <w:br w:type="textWrapping" w:clear="none"/>
      </w:r>
      <w:r>
        <w:rPr>
          <w:rFonts w:hint="default" w:ascii="BIZ UDPゴシック" w:hAnsi="BIZ UDPゴシック" w:eastAsia="BIZ UDPゴシック"/>
          <w:color w:val="auto"/>
          <w:sz w:val="24"/>
        </w:rPr>
        <w:t>(</w:t>
      </w:r>
      <w:r>
        <w:rPr>
          <w:rFonts w:hint="default" w:ascii="BIZ UDPゴシック" w:hAnsi="BIZ UDPゴシック" w:eastAsia="BIZ UDPゴシック"/>
          <w:color w:val="auto"/>
          <w:sz w:val="24"/>
        </w:rPr>
        <w:t>あてはまるものすべてに</w:t>
      </w:r>
      <w:r>
        <w:rPr>
          <w:rFonts w:hint="default" w:ascii="BIZ UDPゴシック" w:hAnsi="BIZ UDPゴシック" w:eastAsia="BIZ UDPゴシック"/>
          <w:color w:val="auto"/>
          <w:sz w:val="24"/>
        </w:rPr>
        <w:t>○)</w:t>
      </w: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3340" w:hRule="atLeast"/>
        </w:trPr>
        <w:tc>
          <w:tcPr>
            <w:tcW w:w="8930" w:type="dxa"/>
            <w:vAlign w:val="center"/>
          </w:tcPr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240"/>
              <w:jc w:val="left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１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 xml:space="preserve"> 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び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病気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などのある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代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わり、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　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の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買い物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り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料理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洗濯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そ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じ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掃除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など）をしている</w:t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240"/>
              <w:jc w:val="left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２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代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わりに、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さ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な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幼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兄弟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世話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をしている</w:t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240"/>
              <w:jc w:val="left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３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代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わりに、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障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がいや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び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病気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のある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兄弟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世話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をしている</w:t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240"/>
              <w:jc w:val="left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４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通訳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をしている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240"/>
              <w:jc w:val="left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５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　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アルコール・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ぶ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つ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薬物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・ギャンブルなどの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も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だ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問題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のある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に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い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お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対応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している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240"/>
              <w:jc w:val="left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６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び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病気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ん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ご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看護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をしている</w:t>
            </w:r>
          </w:p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240"/>
              <w:jc w:val="left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７　　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し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障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がいや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び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ょ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う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き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病気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のある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か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ぞ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家族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み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身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ま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回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りの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せ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わ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話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をしている</w:t>
            </w:r>
          </w:p>
          <w:p>
            <w:pPr>
              <w:pStyle w:val="0"/>
              <w:tabs>
                <w:tab w:val="left" w:leader="none" w:pos="891"/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 w:firstLine="240"/>
              <w:jc w:val="left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>８　</w:t>
            </w:r>
            <w:r>
              <w:rPr>
                <w:rFonts w:hint="eastAsia" w:ascii="Meiryo UI" w:hAnsi="Meiryo UI" w:eastAsia="Meiryo UI"/>
                <w:b w:val="1"/>
                <w:color w:val="auto"/>
                <w:sz w:val="24"/>
              </w:rPr>
              <w:t xml:space="preserve"> 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t>その</w: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begin"/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EQ \* jc2 \* hps12 \o\ad(\s\up 11(</w:instrText>
            </w:r>
            <w:r>
              <w:rPr>
                <w:rFonts w:hint="default" w:ascii="Meiryo UI" w:hAnsi="Meiryo UI" w:eastAsia="Meiryo UI"/>
                <w:color w:val="auto"/>
                <w:sz w:val="12"/>
              </w:rPr>
              <w:instrText>た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),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他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instrText>)</w:instrText>
            </w:r>
            <w:r>
              <w:rPr>
                <w:rFonts w:hint="default" w:ascii="Meiryo UI" w:hAnsi="Meiryo UI" w:eastAsia="Meiryo UI"/>
                <w:color w:val="auto"/>
                <w:sz w:val="24"/>
              </w:rPr>
              <w:fldChar w:fldCharType="end"/>
            </w:r>
            <w:r>
              <w:rPr>
                <w:rFonts w:hint="eastAsia" w:ascii="Meiryo UI" w:hAnsi="Meiryo UI" w:eastAsia="Meiryo UI"/>
                <w:color w:val="auto"/>
                <w:sz w:val="24"/>
              </w:rPr>
              <w:t>（　　　　　　　　　　　　　　　　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709"/>
        </w:tabs>
        <w:spacing w:after="240" w:afterLines="0" w:afterAutospacing="0" w:line="400" w:lineRule="exact"/>
        <w:ind w:firstLine="238"/>
        <w:rPr>
          <w:rFonts w:hint="default" w:ascii="BIZ UDPゴシック" w:hAnsi="BIZ UDPゴシック" w:eastAsia="BIZ UDPゴシック"/>
          <w:b w:val="1"/>
          <w:color w:val="auto"/>
          <w:sz w:val="24"/>
        </w:rPr>
      </w:pP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さ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ご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最後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に、あなたが</w: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ま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に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ち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毎日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の</w: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せ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つ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生活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のなかで、こうなったらいいなと</w: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お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も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思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っていることがあれば、</w: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b w:val="1"/>
          <w:color w:val="auto"/>
          <w:sz w:val="12"/>
        </w:rPr>
        <w:instrText>か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書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b w:val="1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いてください。</w:t>
      </w:r>
      <w:bookmarkStart w:id="8" w:name="_GoBack"/>
      <w:bookmarkEnd w:id="8"/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441" w:hRule="atLeast"/>
        </w:trPr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・</w:t>
            </w:r>
          </w:p>
        </w:tc>
      </w:tr>
      <w:tr>
        <w:trPr>
          <w:trHeight w:val="441" w:hRule="atLeast"/>
        </w:trPr>
        <w:tc>
          <w:tcPr>
            <w:tcW w:w="893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29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>
          <w:trHeight w:val="441" w:hRule="atLeast"/>
        </w:trPr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color w:val="auto"/>
                <w:sz w:val="24"/>
              </w:rPr>
            </w:pPr>
            <w:r>
              <w:rPr>
                <w:rFonts w:hint="eastAsia" w:ascii="Meiryo UI" w:hAnsi="Meiryo UI" w:eastAsia="Meiryo UI"/>
                <w:color w:val="auto"/>
                <w:sz w:val="24"/>
              </w:rPr>
              <w:t>・</w:t>
            </w:r>
          </w:p>
        </w:tc>
      </w:tr>
      <w:tr>
        <w:trPr>
          <w:trHeight w:val="441" w:hRule="atLeast"/>
        </w:trPr>
        <w:tc>
          <w:tcPr>
            <w:tcW w:w="893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940"/>
                <w:tab w:val="left" w:leader="none" w:pos="4440"/>
                <w:tab w:val="left" w:leader="none" w:pos="5900"/>
              </w:tabs>
              <w:spacing w:line="400" w:lineRule="exact"/>
              <w:ind w:left="1"/>
              <w:rPr>
                <w:rFonts w:hint="default" w:ascii="Meiryo UI" w:hAnsi="Meiryo UI" w:eastAsia="Meiryo UI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BIZ UDPゴシック" w:hAnsi="BIZ UDPゴシック" w:eastAsia="BIZ UDPゴシック"/>
          <w:color w:val="auto"/>
        </w:rPr>
      </w:pP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し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つ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も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ん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質問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は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い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じ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以上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です。</w:t>
      </w:r>
      <w:r>
        <w:rPr>
          <w:rFonts w:hint="default" w:ascii="BIZ UDPゴシック" w:hAnsi="BIZ UDPゴシック" w:eastAsia="BIZ UDPゴシック"/>
          <w:color w:val="auto"/>
          <w:sz w:val="24"/>
        </w:rPr>
        <w:t>ご</w: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begin"/>
      </w:r>
      <w:r>
        <w:rPr>
          <w:rFonts w:hint="default" w:ascii="BIZ UDPゴシック" w:hAnsi="BIZ UDPゴシック" w:eastAsia="BIZ UDPゴシック"/>
          <w:color w:val="auto"/>
          <w:sz w:val="24"/>
        </w:rPr>
        <w:instrText>EQ \* jc2 \* hps12 \o\ad(\s\up 11(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き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う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り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ょ</w:instrText>
      </w:r>
      <w:r>
        <w:rPr>
          <w:rFonts w:hint="default" w:ascii="BIZ UDPゴシック" w:hAnsi="BIZ UDPゴシック" w:eastAsia="BIZ UDPゴシック"/>
          <w:color w:val="auto"/>
          <w:sz w:val="12"/>
        </w:rPr>
        <w:instrText>く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),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協力</w:instrText>
      </w:r>
      <w:r>
        <w:rPr>
          <w:rFonts w:hint="default" w:ascii="BIZ UDPゴシック" w:hAnsi="BIZ UDPゴシック" w:eastAsia="BIZ UDPゴシック"/>
          <w:color w:val="auto"/>
          <w:sz w:val="24"/>
        </w:rPr>
        <w:instrText>)</w:instrText>
      </w:r>
      <w:r>
        <w:rPr>
          <w:rFonts w:hint="default" w:ascii="BIZ UDPゴシック" w:hAnsi="BIZ UDPゴシック" w:eastAsia="BIZ UDPゴシック"/>
          <w:color w:val="auto"/>
          <w:sz w:val="24"/>
        </w:rPr>
        <w:fldChar w:fldCharType="end"/>
      </w:r>
      <w:r>
        <w:rPr>
          <w:rFonts w:hint="eastAsia" w:ascii="BIZ UDPゴシック" w:hAnsi="BIZ UDPゴシック" w:eastAsia="BIZ UDPゴシック"/>
          <w:color w:val="auto"/>
          <w:sz w:val="24"/>
        </w:rPr>
        <w:t>ありがとうございました。</w:t>
      </w:r>
      <w:bookmarkEnd w:id="4"/>
    </w:p>
    <w:sectPr>
      <w:footerReference r:id="rId6" w:type="default"/>
      <w:pgSz w:w="11906" w:h="16838"/>
      <w:pgMar w:top="1134" w:right="1416" w:bottom="993" w:left="1276" w:header="851" w:footer="567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004000F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19226814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0CD844"/>
    <w:lvl w:ilvl="0" w:tplc="317858F6">
      <w:numFmt w:val="bullet"/>
      <w:lvlText w:val="・"/>
      <w:lvlJc w:val="left"/>
      <w:pPr>
        <w:ind w:left="360" w:hanging="360"/>
      </w:pPr>
      <w:rPr>
        <w:rFonts w:hint="eastAsia" w:ascii="Meiryo UI" w:hAnsi="Meiryo UI" w:eastAsia="Meiryo UI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4" type="connector" idref="#_x0000_s1045">
          <o:proxy start="" idref="#_x0000_s0" connectloc="-1"/>
          <o:proxy end="" idref="#_x0000_s0" connectloc="-1"/>
        </o:r>
        <o:r id="V:Rule24" type="connector" idref="#_x0000_s1033">
          <o:proxy start="" idref="#_x0000_s0" connectloc="-1"/>
          <o:proxy end="" idref="#_x0000_s0" connectloc="-1"/>
        </o:r>
        <o:r id="V:Rule26" type="connector" idref="#_x0000_s1047">
          <o:proxy start="" idref="#_x0000_s0" connectloc="-1"/>
          <o:proxy end="" idref="#_x0000_s0" connectloc="-1"/>
        </o:r>
        <o:r id="V:Rule34" type="connector" idref="#_x0000_s1041">
          <o:proxy start="" idref="#_x0000_s0" connectloc="-1"/>
          <o:proxy end="" idref="#_x0000_s0" connectloc="-1"/>
        </o:r>
        <o:r id="V:Rule36" type="connector" idref="#_x0000_s103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character" w:styleId="21" w:customStyle="1">
    <w:name w:val="未解決のメンション1"/>
    <w:basedOn w:val="10"/>
    <w:next w:val="21"/>
    <w:link w:val="0"/>
    <w:uiPriority w:val="0"/>
    <w:rPr>
      <w:color w:val="605E5C"/>
      <w:shd w:val="clear" w:color="auto" w:fill="E1DFDD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272</TotalTime>
  <Pages>8</Pages>
  <Words>52</Words>
  <Characters>3441</Characters>
  <Application>JUST Note</Application>
  <Lines>510</Lines>
  <Paragraphs>251</Paragraphs>
  <CharactersWithSpaces>4109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fujiu masaki</dc:creator>
  <cp:lastModifiedBy>田子 雅貴</cp:lastModifiedBy>
  <cp:lastPrinted>2023-10-23T03:18:06Z</cp:lastPrinted>
  <dcterms:created xsi:type="dcterms:W3CDTF">2023-07-26T09:38:00Z</dcterms:created>
  <dcterms:modified xsi:type="dcterms:W3CDTF">2023-10-23T03:18:23Z</dcterms:modified>
  <cp:revision>11</cp:revision>
</cp:coreProperties>
</file>