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様式第１２号（第８条関係）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r>
        <w:rPr>
          <w:rFonts w:hint="eastAsia"/>
          <w:color w:val="auto"/>
        </w:rPr>
        <w:t>協議状況報告書</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自然環境、景観等と太陽光発電設備設置事業との調和に関する条例第１２条第４項の規定により太陽光発電設備の設置に関する事業計画について近隣住民等と協議したので、同条第５項の規定により、その結果を次のとおり報告します。</w:t>
      </w:r>
    </w:p>
    <w:p>
      <w:pPr>
        <w:pStyle w:val="0"/>
        <w:spacing w:after="0" w:afterLines="0" w:afterAutospacing="0"/>
        <w:rPr>
          <w:rFonts w:hint="default"/>
          <w:color w:val="auto"/>
        </w:rPr>
      </w:pPr>
    </w:p>
    <w:tbl>
      <w:tblPr>
        <w:tblStyle w:val="25"/>
        <w:tblW w:w="9188" w:type="dxa"/>
        <w:jc w:val="left"/>
        <w:tblInd w:w="0" w:type="dxa"/>
        <w:tblLayout w:type="fixed"/>
        <w:tblLook w:firstRow="1" w:lastRow="0" w:firstColumn="1" w:lastColumn="0" w:noHBand="0" w:noVBand="1" w:val="04A0"/>
      </w:tblPr>
      <w:tblGrid>
        <w:gridCol w:w="1134"/>
        <w:gridCol w:w="234"/>
        <w:gridCol w:w="1237"/>
        <w:gridCol w:w="4343"/>
        <w:gridCol w:w="2240"/>
      </w:tblGrid>
      <w:tr>
        <w:trPr/>
        <w:tc>
          <w:tcPr>
            <w:tcW w:w="2605" w:type="dxa"/>
            <w:gridSpan w:val="3"/>
            <w:vAlign w:val="top"/>
          </w:tcPr>
          <w:p>
            <w:pPr>
              <w:pStyle w:val="0"/>
              <w:rPr>
                <w:rFonts w:hint="eastAsia"/>
                <w:color w:val="auto"/>
              </w:rPr>
            </w:pPr>
            <w:r>
              <w:rPr>
                <w:rFonts w:hint="eastAsia"/>
                <w:color w:val="auto"/>
              </w:rPr>
              <w:t>受付番号</w:t>
            </w:r>
          </w:p>
        </w:tc>
        <w:tc>
          <w:tcPr>
            <w:tcW w:w="4343"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605" w:type="dxa"/>
            <w:gridSpan w:val="3"/>
            <w:vAlign w:val="top"/>
          </w:tcPr>
          <w:p>
            <w:pPr>
              <w:pStyle w:val="0"/>
              <w:rPr>
                <w:rFonts w:hint="eastAsia"/>
                <w:color w:val="auto"/>
              </w:rPr>
            </w:pPr>
            <w:r>
              <w:rPr>
                <w:rFonts w:hint="eastAsia"/>
                <w:color w:val="auto"/>
              </w:rPr>
              <w:t>事業名</w:t>
            </w:r>
          </w:p>
        </w:tc>
        <w:tc>
          <w:tcPr>
            <w:tcW w:w="65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330" w:hRule="atLeast"/>
        </w:trPr>
        <w:tc>
          <w:tcPr>
            <w:tcW w:w="1368" w:type="dxa"/>
            <w:gridSpan w:val="2"/>
            <w:vMerge w:val="restart"/>
            <w:vAlign w:val="top"/>
          </w:tcPr>
          <w:p>
            <w:pPr>
              <w:pStyle w:val="0"/>
              <w:rPr>
                <w:rFonts w:hint="eastAsia"/>
                <w:color w:val="auto"/>
              </w:rPr>
            </w:pPr>
            <w:r>
              <w:rPr>
                <w:rFonts w:hint="eastAsia"/>
                <w:color w:val="auto"/>
              </w:rPr>
              <w:t>事業区域</w:t>
            </w:r>
          </w:p>
        </w:tc>
        <w:tc>
          <w:tcPr>
            <w:tcW w:w="1237" w:type="dxa"/>
            <w:vAlign w:val="top"/>
          </w:tcPr>
          <w:p>
            <w:pPr>
              <w:pStyle w:val="0"/>
              <w:rPr>
                <w:rFonts w:hint="eastAsia"/>
                <w:color w:val="auto"/>
              </w:rPr>
            </w:pPr>
            <w:r>
              <w:rPr>
                <w:rFonts w:hint="eastAsia"/>
                <w:color w:val="auto"/>
              </w:rPr>
              <w:t>所在</w:t>
            </w:r>
          </w:p>
          <w:p>
            <w:pPr>
              <w:pStyle w:val="0"/>
              <w:rPr>
                <w:rFonts w:hint="eastAsia"/>
                <w:color w:val="auto"/>
              </w:rPr>
            </w:pPr>
          </w:p>
        </w:tc>
        <w:tc>
          <w:tcPr>
            <w:tcW w:w="4343"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r>
              <w:rPr>
                <w:rFonts w:hint="eastAsia"/>
                <w:color w:val="auto"/>
              </w:rPr>
              <w:t>吉岡町</w:t>
            </w: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1368" w:type="dxa"/>
            <w:gridSpan w:val="2"/>
            <w:vMerge w:val="continue"/>
            <w:vAlign w:val="top"/>
          </w:tcPr>
          <w:p>
            <w:pPr>
              <w:pStyle w:val="0"/>
              <w:rPr>
                <w:rFonts w:hint="eastAsia"/>
              </w:rPr>
            </w:pPr>
          </w:p>
        </w:tc>
        <w:tc>
          <w:tcPr>
            <w:tcW w:w="1237" w:type="dxa"/>
            <w:vAlign w:val="top"/>
          </w:tcPr>
          <w:p>
            <w:pPr>
              <w:pStyle w:val="0"/>
              <w:rPr>
                <w:rFonts w:hint="eastAsia"/>
                <w:color w:val="auto"/>
              </w:rPr>
            </w:pPr>
            <w:r>
              <w:rPr>
                <w:rFonts w:hint="eastAsia"/>
                <w:color w:val="auto"/>
              </w:rPr>
              <w:t>面積</w:t>
            </w:r>
          </w:p>
        </w:tc>
        <w:tc>
          <w:tcPr>
            <w:tcW w:w="4343"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2605" w:type="dxa"/>
            <w:gridSpan w:val="3"/>
            <w:vAlign w:val="top"/>
          </w:tcPr>
          <w:p>
            <w:pPr>
              <w:pStyle w:val="0"/>
              <w:rPr>
                <w:rFonts w:hint="eastAsia"/>
                <w:color w:val="auto"/>
              </w:rPr>
            </w:pPr>
            <w:r>
              <w:rPr>
                <w:rFonts w:hint="eastAsia"/>
                <w:color w:val="auto"/>
              </w:rPr>
              <w:t>協議日時</w:t>
            </w:r>
          </w:p>
        </w:tc>
        <w:tc>
          <w:tcPr>
            <w:tcW w:w="65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　</w:t>
            </w:r>
            <w:r>
              <w:rPr>
                <w:rFonts w:hint="eastAsia"/>
                <w:color w:val="auto"/>
              </w:rPr>
              <w:t xml:space="preserve"> </w:t>
            </w:r>
            <w:r>
              <w:rPr>
                <w:rFonts w:hint="eastAsia"/>
                <w:color w:val="auto"/>
              </w:rPr>
              <w:t>　　年　　月　　日　　　時　　分から　　時　　分まで</w:t>
            </w:r>
          </w:p>
        </w:tc>
      </w:tr>
      <w:tr>
        <w:trPr/>
        <w:tc>
          <w:tcPr>
            <w:tcW w:w="2605" w:type="dxa"/>
            <w:gridSpan w:val="3"/>
            <w:vAlign w:val="top"/>
          </w:tcPr>
          <w:p>
            <w:pPr>
              <w:pStyle w:val="0"/>
              <w:rPr>
                <w:rFonts w:hint="eastAsia"/>
                <w:color w:val="auto"/>
              </w:rPr>
            </w:pPr>
            <w:r>
              <w:rPr>
                <w:rFonts w:hint="eastAsia"/>
                <w:color w:val="auto"/>
              </w:rPr>
              <w:t>協議場所</w:t>
            </w:r>
          </w:p>
        </w:tc>
        <w:tc>
          <w:tcPr>
            <w:tcW w:w="65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290" w:hRule="atLeast"/>
        </w:trPr>
        <w:tc>
          <w:tcPr>
            <w:tcW w:w="1134" w:type="dxa"/>
            <w:vMerge w:val="restart"/>
            <w:vAlign w:val="top"/>
          </w:tcPr>
          <w:p>
            <w:pPr>
              <w:pStyle w:val="0"/>
              <w:rPr>
                <w:rFonts w:hint="eastAsia"/>
                <w:color w:val="auto"/>
              </w:rPr>
            </w:pPr>
            <w:r>
              <w:rPr>
                <w:rFonts w:hint="eastAsia"/>
                <w:color w:val="auto"/>
              </w:rPr>
              <w:t>協議</w:t>
            </w:r>
          </w:p>
          <w:p>
            <w:pPr>
              <w:pStyle w:val="0"/>
              <w:rPr>
                <w:rFonts w:hint="eastAsia"/>
                <w:color w:val="auto"/>
              </w:rPr>
            </w:pPr>
            <w:r>
              <w:rPr>
                <w:rFonts w:hint="eastAsia"/>
                <w:color w:val="auto"/>
              </w:rPr>
              <w:t>内容</w:t>
            </w:r>
          </w:p>
        </w:tc>
        <w:tc>
          <w:tcPr>
            <w:tcW w:w="1471" w:type="dxa"/>
            <w:gridSpan w:val="2"/>
            <w:vAlign w:val="top"/>
          </w:tcPr>
          <w:p>
            <w:pPr>
              <w:pStyle w:val="0"/>
              <w:rPr>
                <w:rFonts w:hint="eastAsia"/>
                <w:color w:val="auto"/>
              </w:rPr>
            </w:pPr>
            <w:r>
              <w:rPr>
                <w:rFonts w:hint="eastAsia"/>
                <w:color w:val="auto"/>
              </w:rPr>
              <w:t>意見の概要</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5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1134" w:type="dxa"/>
            <w:vMerge w:val="continue"/>
            <w:vAlign w:val="top"/>
          </w:tcPr>
          <w:p>
            <w:pPr>
              <w:pStyle w:val="0"/>
              <w:rPr>
                <w:rFonts w:hint="eastAsia"/>
              </w:rPr>
            </w:pPr>
          </w:p>
        </w:tc>
        <w:tc>
          <w:tcPr>
            <w:tcW w:w="1471" w:type="dxa"/>
            <w:gridSpan w:val="2"/>
            <w:vAlign w:val="top"/>
          </w:tcPr>
          <w:p>
            <w:pPr>
              <w:pStyle w:val="0"/>
              <w:rPr>
                <w:rFonts w:hint="eastAsia"/>
                <w:color w:val="auto"/>
              </w:rPr>
            </w:pPr>
            <w:r>
              <w:rPr>
                <w:rFonts w:hint="eastAsia"/>
                <w:color w:val="auto"/>
              </w:rPr>
              <w:t>回答の概要</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5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rPr>
          <w:rFonts w:hint="default"/>
          <w:color w:val="auto"/>
        </w:rPr>
      </w:pPr>
      <w:r>
        <w:rPr>
          <w:rFonts w:hint="eastAsia"/>
          <w:color w:val="auto"/>
        </w:rPr>
        <w:t>備考　この様式内に記入しきれない場合は、別紙に記入し添付してください。</w:t>
      </w:r>
    </w:p>
    <w:p>
      <w:pPr>
        <w:pStyle w:val="0"/>
        <w:spacing w:after="0" w:afterLines="0" w:afterAutospacing="0"/>
        <w:ind w:left="0" w:leftChars="0" w:firstLine="0" w:firstLineChars="0"/>
        <w:rPr>
          <w:rFonts w:hint="default"/>
          <w:color w:val="auto"/>
        </w:rPr>
      </w:pPr>
      <w:r>
        <w:rPr>
          <w:rFonts w:hint="eastAsia"/>
          <w:color w:val="auto"/>
        </w:rPr>
        <w:t>添付書類</w:t>
      </w:r>
    </w:p>
    <w:p>
      <w:pPr>
        <w:pStyle w:val="0"/>
        <w:spacing w:after="0" w:afterLines="0" w:afterAutospacing="0"/>
        <w:rPr>
          <w:rFonts w:hint="default"/>
          <w:color w:val="auto"/>
        </w:rPr>
      </w:pPr>
      <w:r>
        <w:rPr>
          <w:rFonts w:hint="eastAsia"/>
          <w:color w:val="auto"/>
        </w:rPr>
        <w:t>　</w:t>
      </w:r>
      <w:r>
        <w:rPr>
          <w:rFonts w:hint="eastAsia"/>
          <w:color w:val="auto"/>
        </w:rPr>
        <w:t>(1)</w:t>
      </w:r>
      <w:r>
        <w:rPr>
          <w:rFonts w:hint="eastAsia"/>
          <w:color w:val="auto"/>
        </w:rPr>
        <w:t>　意見書の写し</w:t>
      </w:r>
    </w:p>
    <w:p>
      <w:pPr>
        <w:pStyle w:val="0"/>
        <w:spacing w:after="0" w:afterLines="0" w:afterAutospacing="0"/>
        <w:rPr>
          <w:rFonts w:hint="default"/>
          <w:color w:val="auto"/>
        </w:rPr>
      </w:pPr>
      <w:r>
        <w:rPr>
          <w:rFonts w:hint="eastAsia"/>
          <w:color w:val="auto"/>
        </w:rPr>
        <w:t>　</w:t>
      </w:r>
      <w:r>
        <w:rPr>
          <w:rFonts w:hint="eastAsia"/>
          <w:color w:val="auto"/>
        </w:rPr>
        <w:t>(2)</w:t>
      </w:r>
      <w:r>
        <w:rPr>
          <w:rFonts w:hint="eastAsia"/>
          <w:color w:val="auto"/>
        </w:rPr>
        <w:t>　見解書の写し</w:t>
      </w:r>
    </w:p>
    <w:p>
      <w:pPr>
        <w:pStyle w:val="0"/>
        <w:spacing w:after="0" w:afterLines="0" w:afterAutospacing="0"/>
        <w:rPr>
          <w:rFonts w:hint="eastAsia"/>
          <w:color w:val="auto"/>
        </w:rPr>
      </w:pPr>
      <w:bookmarkStart w:id="0" w:name="_GoBack"/>
      <w:bookmarkEnd w:id="0"/>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16</Pages>
  <Words>13</Words>
  <Characters>4570</Characters>
  <Application>JUST Note</Application>
  <Lines>15311</Lines>
  <Paragraphs>371</Paragraphs>
  <CharactersWithSpaces>5559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